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085" w:type="dxa"/>
        <w:tblLayout w:type="fixed"/>
        <w:tblLook w:val="04A0" w:firstRow="1" w:lastRow="0" w:firstColumn="1" w:lastColumn="0" w:noHBand="0" w:noVBand="1"/>
      </w:tblPr>
      <w:tblGrid>
        <w:gridCol w:w="960"/>
        <w:gridCol w:w="2455"/>
        <w:gridCol w:w="1980"/>
        <w:gridCol w:w="3690"/>
      </w:tblGrid>
      <w:tr w:rsidR="00F1661C" w:rsidTr="3E6E2570" w14:paraId="490CB8BD" w14:textId="77777777">
        <w:trPr>
          <w:trHeight w:val="980"/>
        </w:trPr>
        <w:tc>
          <w:tcPr>
            <w:tcW w:w="960" w:type="dxa"/>
            <w:shd w:val="clear" w:color="auto" w:fill="ACB9CA" w:themeFill="text2" w:themeFillTint="66"/>
            <w:tcMar/>
          </w:tcPr>
          <w:p w:rsidR="00F1661C" w:rsidP="002E57CE" w:rsidRDefault="00F1661C" w14:paraId="6E0F7684" w14:textId="39D7EE76">
            <w:pPr>
              <w:jc w:val="center"/>
            </w:pPr>
          </w:p>
        </w:tc>
        <w:tc>
          <w:tcPr>
            <w:tcW w:w="2455" w:type="dxa"/>
            <w:shd w:val="clear" w:color="auto" w:fill="ACB9CA" w:themeFill="text2" w:themeFillTint="66"/>
            <w:tcMar/>
          </w:tcPr>
          <w:p w:rsidRPr="00095ED4" w:rsidR="00F1661C" w:rsidP="008C3FD0" w:rsidRDefault="00F1661C" w14:paraId="62428F00" w14:textId="56FA6AE5">
            <w:pPr>
              <w:jc w:val="center"/>
              <w:rPr>
                <w:b/>
                <w:bCs/>
              </w:rPr>
            </w:pPr>
            <w:r w:rsidRPr="00095ED4">
              <w:rPr>
                <w:b/>
                <w:bCs/>
              </w:rPr>
              <w:t>Deliverables/Reporting Requirements</w:t>
            </w:r>
          </w:p>
        </w:tc>
        <w:tc>
          <w:tcPr>
            <w:tcW w:w="1980" w:type="dxa"/>
            <w:shd w:val="clear" w:color="auto" w:fill="ACB9CA" w:themeFill="text2" w:themeFillTint="66"/>
            <w:tcMar/>
          </w:tcPr>
          <w:p w:rsidR="00F1661C" w:rsidP="00095ED4" w:rsidRDefault="00F1661C" w14:paraId="2E74E651" w14:textId="46828A79">
            <w:pPr>
              <w:jc w:val="center"/>
            </w:pPr>
            <w:r w:rsidRPr="00095ED4">
              <w:rPr>
                <w:b/>
                <w:bCs/>
              </w:rPr>
              <w:t>Due</w:t>
            </w:r>
            <w:r w:rsidRPr="0041194B">
              <w:rPr>
                <w:b/>
                <w:bCs/>
              </w:rPr>
              <w:t xml:space="preserve"> date</w:t>
            </w:r>
          </w:p>
        </w:tc>
        <w:tc>
          <w:tcPr>
            <w:tcW w:w="3690" w:type="dxa"/>
            <w:shd w:val="clear" w:color="auto" w:fill="ACB9CA" w:themeFill="text2" w:themeFillTint="66"/>
            <w:tcMar/>
          </w:tcPr>
          <w:p w:rsidRPr="00095ED4" w:rsidR="00F1661C" w:rsidRDefault="00F1661C" w14:paraId="55B479CE" w14:textId="60469AC6">
            <w:pPr>
              <w:rPr>
                <w:b/>
                <w:bCs/>
              </w:rPr>
            </w:pPr>
            <w:r w:rsidRPr="00095ED4">
              <w:rPr>
                <w:b/>
                <w:bCs/>
              </w:rPr>
              <w:t>Consequence for not meeting deliverable</w:t>
            </w:r>
            <w:r>
              <w:rPr>
                <w:b/>
                <w:bCs/>
              </w:rPr>
              <w:t xml:space="preserve"> or requirement.</w:t>
            </w:r>
          </w:p>
        </w:tc>
      </w:tr>
      <w:tr w:rsidR="00F1661C" w:rsidTr="3E6E2570" w14:paraId="242E934C" w14:textId="77777777">
        <w:trPr>
          <w:trHeight w:val="1610"/>
        </w:trPr>
        <w:tc>
          <w:tcPr>
            <w:tcW w:w="960" w:type="dxa"/>
            <w:tcMar/>
          </w:tcPr>
          <w:p w:rsidR="00F1661C" w:rsidP="002E57CE" w:rsidRDefault="00F1661C" w14:paraId="081814B0" w14:textId="6C7335D3">
            <w:pPr>
              <w:jc w:val="center"/>
            </w:pPr>
            <w:r>
              <w:t>1.</w:t>
            </w:r>
          </w:p>
        </w:tc>
        <w:tc>
          <w:tcPr>
            <w:tcW w:w="2455" w:type="dxa"/>
            <w:tcMar/>
          </w:tcPr>
          <w:p w:rsidRPr="005C339D" w:rsidR="00F1661C" w:rsidRDefault="00F1661C" w14:paraId="1EDE583D" w14:textId="3AD5FB71">
            <w:pPr>
              <w:rPr>
                <w:highlight w:val="yellow"/>
              </w:rPr>
            </w:pPr>
            <w:r w:rsidR="00F1661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Receiving and processing all referral information within five business days of receipt and referring Total Plan case to the appropriate AHCCCS Health Plan Contractor. </w:t>
            </w:r>
            <w:r w:rsidRPr="005C339D" w:rsidR="00F1661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Section 4.</w:t>
            </w:r>
            <w:r w:rsidRPr="005C339D" w:rsidR="61DF747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Pr="005C339D" w:rsidR="00F1661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.15</w:t>
            </w:r>
          </w:p>
        </w:tc>
        <w:tc>
          <w:tcPr>
            <w:tcW w:w="1980" w:type="dxa"/>
            <w:tcMar/>
          </w:tcPr>
          <w:p w:rsidR="00F1661C" w:rsidRDefault="00F1661C" w14:paraId="52EBEDC2" w14:textId="1B6965DD">
            <w:r>
              <w:t>Within 5 days of receipt.</w:t>
            </w:r>
          </w:p>
        </w:tc>
        <w:tc>
          <w:tcPr>
            <w:tcW w:w="3690" w:type="dxa"/>
            <w:tcMar/>
          </w:tcPr>
          <w:p w:rsidR="00F1661C" w:rsidP="095D7C97" w:rsidRDefault="00F1661C" w14:paraId="400CFDE6" w14:textId="1A9A07FC">
            <w:pPr>
              <w:spacing w:line="259" w:lineRule="auto"/>
            </w:pPr>
            <w:r>
              <w:t>Corrective Action Plan (CAP) to be submitted to AHCCCS if Contractor is behind by 10 business days.</w:t>
            </w:r>
          </w:p>
        </w:tc>
      </w:tr>
      <w:tr w:rsidR="00F1661C" w:rsidTr="3E6E2570" w14:paraId="72660EAD" w14:textId="77777777">
        <w:tc>
          <w:tcPr>
            <w:tcW w:w="960" w:type="dxa"/>
            <w:tcMar/>
          </w:tcPr>
          <w:p w:rsidR="00F1661C" w:rsidP="002E57CE" w:rsidRDefault="00F1661C" w14:paraId="29D59A1C" w14:textId="54356D9B">
            <w:pPr>
              <w:jc w:val="center"/>
            </w:pPr>
            <w:r>
              <w:t>2.</w:t>
            </w:r>
          </w:p>
        </w:tc>
        <w:tc>
          <w:tcPr>
            <w:tcW w:w="2455" w:type="dxa"/>
            <w:tcMar/>
          </w:tcPr>
          <w:p w:rsidR="00F1661C" w:rsidP="46AAFDB7" w:rsidRDefault="401BCE4A" w14:paraId="0285F34D" w14:textId="579098DF">
            <w:pPr>
              <w:rPr>
                <w:rStyle w:val="eop"/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46AAFDB7">
              <w:rPr>
                <w:rStyle w:val="eop"/>
                <w:rFonts w:ascii="Calibri" w:hAnsi="Calibri" w:cs="Calibri"/>
                <w:color w:val="000000" w:themeColor="text1"/>
                <w:sz w:val="20"/>
                <w:szCs w:val="20"/>
              </w:rPr>
              <w:t>Responding in a timely manner to subpoenas and other court documents;</w:t>
            </w:r>
          </w:p>
        </w:tc>
        <w:tc>
          <w:tcPr>
            <w:tcW w:w="1980" w:type="dxa"/>
            <w:tcMar/>
          </w:tcPr>
          <w:p w:rsidR="00F1661C" w:rsidRDefault="00F1661C" w14:paraId="67D37D41" w14:textId="1B20002D">
            <w:r>
              <w:t>Based upon the appropriate timeline per court document</w:t>
            </w:r>
          </w:p>
        </w:tc>
        <w:tc>
          <w:tcPr>
            <w:tcW w:w="3690" w:type="dxa"/>
            <w:tcMar/>
          </w:tcPr>
          <w:p w:rsidR="00F1661C" w:rsidRDefault="00F1661C" w14:paraId="37790DDE" w14:textId="0D309C3E">
            <w:r>
              <w:t xml:space="preserve">If the court deadlines are missed, resulting in the case being dismissed, the Contractor will be responsible for 10% of the fiscal value lost to AHCCCS recovery. </w:t>
            </w:r>
          </w:p>
        </w:tc>
      </w:tr>
      <w:tr w:rsidR="00F1661C" w:rsidTr="3E6E2570" w14:paraId="17F60593" w14:textId="77777777">
        <w:trPr>
          <w:trHeight w:val="1610"/>
        </w:trPr>
        <w:tc>
          <w:tcPr>
            <w:tcW w:w="960" w:type="dxa"/>
            <w:tcMar/>
          </w:tcPr>
          <w:p w:rsidR="00F1661C" w:rsidP="002E57CE" w:rsidRDefault="401BCE4A" w14:paraId="2758802A" w14:textId="4C4A1552">
            <w:pPr>
              <w:jc w:val="center"/>
            </w:pPr>
            <w:r>
              <w:t>3.</w:t>
            </w:r>
          </w:p>
        </w:tc>
        <w:tc>
          <w:tcPr>
            <w:tcW w:w="2455" w:type="dxa"/>
            <w:shd w:val="clear" w:color="auto" w:fill="auto"/>
            <w:tcMar/>
          </w:tcPr>
          <w:p w:rsidRPr="00060CED" w:rsidR="00F1661C" w:rsidP="46AAFDB7" w:rsidRDefault="401BCE4A" w14:paraId="093988C7" w14:textId="4AE1E56A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46AAFDB7">
              <w:rPr>
                <w:rStyle w:val="normaltextrun"/>
                <w:rFonts w:ascii="Calibri" w:hAnsi="Calibri" w:cs="Calibri"/>
                <w:sz w:val="20"/>
                <w:szCs w:val="20"/>
              </w:rPr>
              <w:t>Verified and not verified referrals should be returned to AHCCCS within 45 days of initial transmission.</w:t>
            </w:r>
          </w:p>
        </w:tc>
        <w:tc>
          <w:tcPr>
            <w:tcW w:w="1980" w:type="dxa"/>
            <w:tcMar/>
          </w:tcPr>
          <w:p w:rsidR="00F1661C" w:rsidRDefault="00F1661C" w14:paraId="7F40F2A3" w14:textId="218D4160">
            <w:r>
              <w:t>45 days of initial transmission</w:t>
            </w:r>
          </w:p>
        </w:tc>
        <w:tc>
          <w:tcPr>
            <w:tcW w:w="3690" w:type="dxa"/>
            <w:tcMar/>
          </w:tcPr>
          <w:p w:rsidR="00F1661C" w:rsidRDefault="00F1661C" w14:paraId="1F2BB0AE" w14:textId="5A41CC5C">
            <w:r>
              <w:t>Submit a CAP after 30 days of noncompliance. Non-compliance with CAP, and AHCCCS will issue a notice to cure. Continued noncompliance will result in sanctions.</w:t>
            </w:r>
          </w:p>
          <w:p w:rsidR="00F1661C" w:rsidP="095D7C97" w:rsidRDefault="00F1661C" w14:paraId="79A947D4" w14:textId="044CF327"/>
        </w:tc>
      </w:tr>
      <w:tr w:rsidR="00F1661C" w:rsidTr="3E6E2570" w14:paraId="6F9000C0" w14:textId="77777777">
        <w:trPr>
          <w:trHeight w:val="1700"/>
        </w:trPr>
        <w:tc>
          <w:tcPr>
            <w:tcW w:w="960" w:type="dxa"/>
            <w:tcMar/>
          </w:tcPr>
          <w:p w:rsidR="00F1661C" w:rsidP="002E57CE" w:rsidRDefault="00F1661C" w14:paraId="5440A85A" w14:textId="1A1AAE97">
            <w:pPr>
              <w:jc w:val="center"/>
            </w:pPr>
            <w:r>
              <w:t>4.</w:t>
            </w:r>
          </w:p>
        </w:tc>
        <w:tc>
          <w:tcPr>
            <w:tcW w:w="2455" w:type="dxa"/>
            <w:shd w:val="clear" w:color="auto" w:fill="auto"/>
            <w:tcMar/>
          </w:tcPr>
          <w:p w:rsidRPr="008F3ED5" w:rsidR="00F1661C" w:rsidP="46AAFDB7" w:rsidRDefault="401BCE4A" w14:paraId="4F875744" w14:textId="51B17C3F">
            <w:r>
              <w:rPr>
                <w:rStyle w:val="normaltextrun"/>
                <w:rFonts w:ascii="Calibri" w:hAnsi="Calibri" w:cs="Calibri"/>
                <w:sz w:val="20"/>
                <w:szCs w:val="20"/>
                <w:shd w:val="clear" w:color="auto" w:fill="FFFFFF"/>
              </w:rPr>
              <w:t>Referrals entered directly into the Contractor’s Web-based referral product should be returned either verified or not verified to AHCCCS within seven (7) business days.</w:t>
            </w:r>
          </w:p>
        </w:tc>
        <w:tc>
          <w:tcPr>
            <w:tcW w:w="1980" w:type="dxa"/>
            <w:tcMar/>
          </w:tcPr>
          <w:p w:rsidR="00F1661C" w:rsidRDefault="00F1661C" w14:paraId="162BABFD" w14:textId="0EF677B8">
            <w:r>
              <w:t>Contractor self-reports within 7 days</w:t>
            </w:r>
          </w:p>
        </w:tc>
        <w:tc>
          <w:tcPr>
            <w:tcW w:w="3690" w:type="dxa"/>
            <w:tcMar/>
          </w:tcPr>
          <w:p w:rsidR="00F1661C" w:rsidP="008D1398" w:rsidRDefault="00F1661C" w14:paraId="50F85111" w14:textId="77777777">
            <w:r>
              <w:t>Submit a CAP after 10 business days of noncompliance. Non-compliance with CAP and AHCCCS will issue a notice to cure. Continued noncompliance will result in sanctions.</w:t>
            </w:r>
          </w:p>
          <w:p w:rsidR="00F1661C" w:rsidP="095D7C97" w:rsidRDefault="00F1661C" w14:paraId="2471CC0C" w14:textId="77E2C04D">
            <w:pPr>
              <w:spacing w:line="259" w:lineRule="auto"/>
            </w:pPr>
          </w:p>
        </w:tc>
      </w:tr>
      <w:tr w:rsidR="00F1661C" w:rsidTr="3E6E2570" w14:paraId="74DFF5F9" w14:textId="77777777">
        <w:trPr>
          <w:trHeight w:val="1763"/>
        </w:trPr>
        <w:tc>
          <w:tcPr>
            <w:tcW w:w="960" w:type="dxa"/>
            <w:tcMar/>
          </w:tcPr>
          <w:p w:rsidR="00F1661C" w:rsidP="002E57CE" w:rsidRDefault="00F1661C" w14:paraId="0279BBEA" w14:textId="2BE3F69E">
            <w:pPr>
              <w:jc w:val="center"/>
            </w:pPr>
            <w:r>
              <w:t>5.</w:t>
            </w:r>
          </w:p>
        </w:tc>
        <w:tc>
          <w:tcPr>
            <w:tcW w:w="2455" w:type="dxa"/>
            <w:tcMar/>
          </w:tcPr>
          <w:p w:rsidR="00F1661C" w:rsidRDefault="00F1661C" w14:paraId="132AC4B8" w14:textId="5A32BADE"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bdr w:val="none" w:color="auto" w:sz="0" w:space="0" w:frame="1"/>
              </w:rPr>
              <w:t>The Contractor shall also conduct a reverification of active coverage record information every six (6) months on a rolling six-month cycle based on the last verification date, or on another timetable defined by AHCCCS. </w:t>
            </w:r>
          </w:p>
        </w:tc>
        <w:tc>
          <w:tcPr>
            <w:tcW w:w="1980" w:type="dxa"/>
            <w:tcMar/>
          </w:tcPr>
          <w:p w:rsidR="00F1661C" w:rsidP="095D7C97" w:rsidRDefault="00F1661C" w14:paraId="6AC98FF9" w14:textId="70095A6D">
            <w:pPr>
              <w:spacing w:line="259" w:lineRule="auto"/>
            </w:pPr>
            <w:r>
              <w:t>Weekly reports reviewed by AHCCCS to ensure updates are completed</w:t>
            </w:r>
          </w:p>
        </w:tc>
        <w:tc>
          <w:tcPr>
            <w:tcW w:w="3690" w:type="dxa"/>
            <w:tcMar/>
          </w:tcPr>
          <w:p w:rsidR="00F1661C" w:rsidP="00674C21" w:rsidRDefault="00F1661C" w14:paraId="0AE4F3D1" w14:textId="77777777">
            <w:r>
              <w:t>Submit a CAP after 30 days of noncompliance. Non-compliance with CAP, and AHCCCS will issue a notice to cure. Continued noncompliance will result in sanctions.</w:t>
            </w:r>
          </w:p>
          <w:p w:rsidR="00F1661C" w:rsidRDefault="00F1661C" w14:paraId="51A53F17" w14:textId="25460971"/>
        </w:tc>
      </w:tr>
      <w:tr w:rsidRPr="00F1661C" w:rsidR="00F1661C" w:rsidTr="3E6E2570" w14:paraId="036F5943" w14:textId="77777777">
        <w:tc>
          <w:tcPr>
            <w:tcW w:w="960" w:type="dxa"/>
            <w:tcMar/>
          </w:tcPr>
          <w:p w:rsidRPr="00674C21" w:rsidR="00F1661C" w:rsidP="002E57CE" w:rsidRDefault="0067606B" w14:paraId="4EEC4D50" w14:textId="13820CCD">
            <w:pPr>
              <w:spacing w:line="259" w:lineRule="auto"/>
              <w:jc w:val="center"/>
              <w:rPr>
                <w:highlight w:val="yellow"/>
              </w:rPr>
            </w:pPr>
            <w:r w:rsidRPr="0067606B">
              <w:t>6.</w:t>
            </w:r>
          </w:p>
        </w:tc>
        <w:tc>
          <w:tcPr>
            <w:tcW w:w="2455" w:type="dxa"/>
            <w:tcMar/>
          </w:tcPr>
          <w:p w:rsidRPr="00674C21" w:rsidR="00F1661C" w:rsidP="3E6E2570" w:rsidRDefault="00FF58B4" w14:paraId="5A5ED9A4" w14:textId="73150585">
            <w:pPr/>
            <w:r w:rsidR="00FF58B4">
              <w:rPr/>
              <w:t>OIG Monthly Report</w:t>
            </w:r>
            <w:r w:rsidR="0067606B">
              <w:rPr/>
              <w:t xml:space="preserve">. </w:t>
            </w:r>
            <w:r w:rsidR="00F1661C">
              <w:rPr/>
              <w:t xml:space="preserve">Section </w:t>
            </w:r>
            <w:r w:rsidR="37367A4A">
              <w:rPr/>
              <w:t>4.18</w:t>
            </w:r>
          </w:p>
        </w:tc>
        <w:tc>
          <w:tcPr>
            <w:tcW w:w="1980" w:type="dxa"/>
            <w:tcMar/>
          </w:tcPr>
          <w:p w:rsidRPr="00674C21" w:rsidR="00F1661C" w:rsidRDefault="00F1661C" w14:paraId="03D051C8" w14:textId="38C9A003">
            <w:pPr>
              <w:rPr>
                <w:highlight w:val="yellow"/>
              </w:rPr>
            </w:pPr>
            <w:r w:rsidRPr="0067606B">
              <w:t>Due 15 days after the end of each month</w:t>
            </w:r>
          </w:p>
        </w:tc>
        <w:tc>
          <w:tcPr>
            <w:tcW w:w="3690" w:type="dxa"/>
            <w:tcMar/>
          </w:tcPr>
          <w:p w:rsidR="00F1661C" w:rsidP="00674C21" w:rsidRDefault="00F1661C" w14:paraId="26AF9A7E" w14:textId="77777777">
            <w:r>
              <w:t>Submit a CAP after 10 business days of noncompliance. Non-compliance with CAP and AHCCCS will issue a notice to cure. Continued noncompliance will result in sanctions.</w:t>
            </w:r>
          </w:p>
          <w:p w:rsidR="00F1661C" w:rsidRDefault="00F1661C" w14:paraId="08997D7A" w14:textId="77777777"/>
        </w:tc>
      </w:tr>
      <w:tr w:rsidR="00F1661C" w:rsidTr="3E6E2570" w14:paraId="671A0861" w14:textId="77777777">
        <w:tc>
          <w:tcPr>
            <w:tcW w:w="960" w:type="dxa"/>
            <w:tcMar/>
          </w:tcPr>
          <w:p w:rsidR="00F1661C" w:rsidP="002E57CE" w:rsidRDefault="00F1661C" w14:paraId="61C00BB2" w14:textId="3510A3B2">
            <w:pPr>
              <w:jc w:val="center"/>
            </w:pPr>
            <w:r>
              <w:t>7.</w:t>
            </w:r>
          </w:p>
        </w:tc>
        <w:tc>
          <w:tcPr>
            <w:tcW w:w="2455" w:type="dxa"/>
            <w:tcMar/>
          </w:tcPr>
          <w:p w:rsidR="00F1661C" w:rsidRDefault="00F1661C" w14:paraId="1F8D99E3" w14:textId="1B1483E8">
            <w:r>
              <w:t xml:space="preserve">Aging Report: Shows cases that are coming due or are overdue, broken down by each stage of each recovery program. </w:t>
            </w:r>
          </w:p>
        </w:tc>
        <w:tc>
          <w:tcPr>
            <w:tcW w:w="1980" w:type="dxa"/>
            <w:tcMar/>
          </w:tcPr>
          <w:p w:rsidR="00F1661C" w:rsidRDefault="00F1661C" w14:paraId="1655545D" w14:textId="7C41CE00">
            <w:r>
              <w:t>Weekly Delivery</w:t>
            </w:r>
          </w:p>
        </w:tc>
        <w:tc>
          <w:tcPr>
            <w:tcW w:w="3690" w:type="dxa"/>
            <w:tcMar/>
          </w:tcPr>
          <w:p w:rsidR="00F1661C" w:rsidP="009C347F" w:rsidRDefault="4392B086" w14:paraId="31FBECBF" w14:textId="3F84CF8C">
            <w:r>
              <w:t xml:space="preserve">Submit a CAP after 10 business days of noncompliance. Non-compliance with CAP and AHCCCS will issue a notice to cure. </w:t>
            </w:r>
          </w:p>
          <w:p w:rsidR="00F1661C" w:rsidRDefault="00F1661C" w14:paraId="62921E6B" w14:textId="77777777"/>
        </w:tc>
      </w:tr>
      <w:tr w:rsidR="00F1661C" w:rsidTr="3E6E2570" w14:paraId="48DB619F" w14:textId="77777777">
        <w:tc>
          <w:tcPr>
            <w:tcW w:w="960" w:type="dxa"/>
            <w:tcMar/>
          </w:tcPr>
          <w:p w:rsidR="00F1661C" w:rsidP="002E57CE" w:rsidRDefault="00F1661C" w14:paraId="6CC05FFB" w14:textId="4A77FC79">
            <w:pPr>
              <w:jc w:val="center"/>
            </w:pPr>
            <w:r>
              <w:t>8.</w:t>
            </w:r>
          </w:p>
        </w:tc>
        <w:tc>
          <w:tcPr>
            <w:tcW w:w="2455" w:type="dxa"/>
            <w:tcMar/>
          </w:tcPr>
          <w:p w:rsidR="00F1661C" w:rsidRDefault="00F1661C" w14:paraId="2B2F0BDB" w14:textId="046FCA10">
            <w:r>
              <w:t>Open Check Log</w:t>
            </w:r>
          </w:p>
        </w:tc>
        <w:tc>
          <w:tcPr>
            <w:tcW w:w="1980" w:type="dxa"/>
            <w:tcMar/>
          </w:tcPr>
          <w:p w:rsidR="00F1661C" w:rsidRDefault="401BCE4A" w14:paraId="46E6AB26" w14:textId="5858D4D3">
            <w:r>
              <w:t>Weekly Delivery</w:t>
            </w:r>
          </w:p>
        </w:tc>
        <w:tc>
          <w:tcPr>
            <w:tcW w:w="3690" w:type="dxa"/>
            <w:tcMar/>
          </w:tcPr>
          <w:p w:rsidR="00F1661C" w:rsidP="009C347F" w:rsidRDefault="4392B086" w14:paraId="366D3080" w14:textId="21AE428C">
            <w:r>
              <w:t xml:space="preserve">Submit a CAP after 10 business days of noncompliance. Non-compliance with CAP and AHCCCS will issue a notice to cure. </w:t>
            </w:r>
          </w:p>
          <w:p w:rsidR="00F1661C" w:rsidRDefault="00F1661C" w14:paraId="1A409B70" w14:textId="77777777"/>
        </w:tc>
      </w:tr>
      <w:tr w:rsidR="00F1661C" w:rsidTr="3E6E2570" w14:paraId="6BAA7F1F" w14:textId="77777777">
        <w:trPr>
          <w:trHeight w:val="1790"/>
        </w:trPr>
        <w:tc>
          <w:tcPr>
            <w:tcW w:w="960" w:type="dxa"/>
            <w:tcMar/>
          </w:tcPr>
          <w:p w:rsidR="00F1661C" w:rsidP="002E57CE" w:rsidRDefault="00F1661C" w14:paraId="233CDFAA" w14:textId="200C2D7D">
            <w:pPr>
              <w:jc w:val="center"/>
            </w:pPr>
            <w:r>
              <w:t>9.</w:t>
            </w:r>
          </w:p>
        </w:tc>
        <w:tc>
          <w:tcPr>
            <w:tcW w:w="2455" w:type="dxa"/>
            <w:tcMar/>
          </w:tcPr>
          <w:p w:rsidR="00F1661C" w:rsidRDefault="00F1661C" w14:paraId="715D3A7F" w14:textId="68AF1710">
            <w:r>
              <w:t>Annuity Open Case Report</w:t>
            </w:r>
          </w:p>
        </w:tc>
        <w:tc>
          <w:tcPr>
            <w:tcW w:w="1980" w:type="dxa"/>
            <w:tcMar/>
          </w:tcPr>
          <w:p w:rsidR="00F1661C" w:rsidRDefault="4392B086" w14:paraId="209A0DC1" w14:textId="0C4FF0FD">
            <w:r>
              <w:t>Due Mont</w:t>
            </w:r>
            <w:r w:rsidR="055E597F">
              <w:t>hly on the 10</w:t>
            </w:r>
            <w:r w:rsidRPr="46AAFDB7" w:rsidR="055E597F">
              <w:rPr>
                <w:vertAlign w:val="superscript"/>
              </w:rPr>
              <w:t>th</w:t>
            </w:r>
            <w:r w:rsidR="055E597F">
              <w:t xml:space="preserve"> of each month.</w:t>
            </w:r>
          </w:p>
        </w:tc>
        <w:tc>
          <w:tcPr>
            <w:tcW w:w="3690" w:type="dxa"/>
            <w:tcMar/>
          </w:tcPr>
          <w:p w:rsidR="00F1661C" w:rsidP="000A35A9" w:rsidRDefault="00F1661C" w14:paraId="05F1A41A" w14:textId="03C1E405">
            <w:r>
              <w:t xml:space="preserve">Submit a CAP after </w:t>
            </w:r>
            <w:r w:rsidR="002164E3">
              <w:t>3</w:t>
            </w:r>
            <w:r>
              <w:t>0 business days of noncompliance. Non-compliance with CAP and AHCCCS will issue a notice to cure. Continued noncompliance will result in sanctions.</w:t>
            </w:r>
          </w:p>
          <w:p w:rsidR="00F1661C" w:rsidRDefault="00F1661C" w14:paraId="510E6314" w14:textId="77777777"/>
        </w:tc>
      </w:tr>
      <w:tr w:rsidR="00F1661C" w:rsidTr="3E6E2570" w14:paraId="6B1C8F15" w14:textId="77777777">
        <w:trPr>
          <w:trHeight w:val="170"/>
        </w:trPr>
        <w:tc>
          <w:tcPr>
            <w:tcW w:w="960" w:type="dxa"/>
            <w:tcMar/>
          </w:tcPr>
          <w:p w:rsidR="00F1661C" w:rsidP="002E57CE" w:rsidRDefault="00F1661C" w14:paraId="06DBCAF1" w14:textId="40BE45B3">
            <w:pPr>
              <w:jc w:val="center"/>
            </w:pPr>
            <w:r>
              <w:t>10.</w:t>
            </w:r>
          </w:p>
        </w:tc>
        <w:tc>
          <w:tcPr>
            <w:tcW w:w="2455" w:type="dxa"/>
            <w:tcMar/>
          </w:tcPr>
          <w:p w:rsidR="00F1661C" w:rsidRDefault="00F1661C" w14:paraId="39052AA3" w14:textId="35F1ED2F">
            <w:r>
              <w:t>Casualty Open Case Report</w:t>
            </w:r>
          </w:p>
        </w:tc>
        <w:tc>
          <w:tcPr>
            <w:tcW w:w="1980" w:type="dxa"/>
            <w:tcMar/>
          </w:tcPr>
          <w:p w:rsidR="00F1661C" w:rsidRDefault="1CB79C7D" w14:paraId="36B85A97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164173B4" w14:textId="1C19E53C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24A52283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RDefault="00F1661C" w14:paraId="6800749D" w14:textId="77777777"/>
        </w:tc>
      </w:tr>
      <w:tr w:rsidR="00F1661C" w:rsidTr="3E6E2570" w14:paraId="24ED074C" w14:textId="77777777">
        <w:trPr>
          <w:trHeight w:val="1421"/>
        </w:trPr>
        <w:tc>
          <w:tcPr>
            <w:tcW w:w="960" w:type="dxa"/>
            <w:tcMar/>
          </w:tcPr>
          <w:p w:rsidR="00F1661C" w:rsidP="002E57CE" w:rsidRDefault="00F1661C" w14:paraId="41AA110A" w14:textId="74B6CEF0">
            <w:pPr>
              <w:jc w:val="center"/>
            </w:pPr>
            <w:r>
              <w:t>11.</w:t>
            </w:r>
          </w:p>
        </w:tc>
        <w:tc>
          <w:tcPr>
            <w:tcW w:w="2455" w:type="dxa"/>
            <w:tcMar/>
          </w:tcPr>
          <w:p w:rsidR="00F1661C" w:rsidRDefault="4392B086" w14:paraId="345C8294" w14:textId="7A55F46C">
            <w:r>
              <w:t>Settlement Notifications</w:t>
            </w:r>
          </w:p>
        </w:tc>
        <w:tc>
          <w:tcPr>
            <w:tcW w:w="1980" w:type="dxa"/>
            <w:tcMar/>
          </w:tcPr>
          <w:p w:rsidR="00F1661C" w:rsidRDefault="1A9F13C5" w14:paraId="571BA1D7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5C0A285A" w14:textId="2F195B65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534FECC4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RDefault="00F1661C" w14:paraId="0CBAF491" w14:textId="77777777"/>
        </w:tc>
      </w:tr>
      <w:tr w:rsidR="00F1661C" w:rsidTr="3E6E2570" w14:paraId="31786E54" w14:textId="77777777">
        <w:trPr>
          <w:trHeight w:val="1430"/>
        </w:trPr>
        <w:tc>
          <w:tcPr>
            <w:tcW w:w="960" w:type="dxa"/>
            <w:tcMar/>
          </w:tcPr>
          <w:p w:rsidR="00F1661C" w:rsidP="002E57CE" w:rsidRDefault="00F1661C" w14:paraId="675BA2F3" w14:textId="03634ECA">
            <w:pPr>
              <w:jc w:val="center"/>
            </w:pPr>
            <w:r>
              <w:t>12.</w:t>
            </w:r>
          </w:p>
        </w:tc>
        <w:tc>
          <w:tcPr>
            <w:tcW w:w="2455" w:type="dxa"/>
            <w:tcMar/>
          </w:tcPr>
          <w:p w:rsidR="00F1661C" w:rsidP="00764A8A" w:rsidRDefault="00F1661C" w14:paraId="418736EB" w14:textId="02FC571E">
            <w:r>
              <w:t>Estate Open Case Report</w:t>
            </w:r>
          </w:p>
        </w:tc>
        <w:tc>
          <w:tcPr>
            <w:tcW w:w="1980" w:type="dxa"/>
            <w:tcMar/>
          </w:tcPr>
          <w:p w:rsidR="00F1661C" w:rsidP="00764A8A" w:rsidRDefault="63ED593A" w14:paraId="4EC67C3F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7B52ABC3" w14:textId="7B5427E0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3CF43760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2D94423D" w14:textId="77777777"/>
        </w:tc>
      </w:tr>
      <w:tr w:rsidR="00F1661C" w:rsidTr="3E6E2570" w14:paraId="4A47C7B1" w14:textId="77777777">
        <w:trPr>
          <w:trHeight w:val="1421"/>
        </w:trPr>
        <w:tc>
          <w:tcPr>
            <w:tcW w:w="960" w:type="dxa"/>
            <w:tcMar/>
          </w:tcPr>
          <w:p w:rsidR="00F1661C" w:rsidP="002E57CE" w:rsidRDefault="00F1661C" w14:paraId="01D9342E" w14:textId="03BB3B88">
            <w:pPr>
              <w:jc w:val="center"/>
            </w:pPr>
            <w:r>
              <w:t>13</w:t>
            </w:r>
          </w:p>
        </w:tc>
        <w:tc>
          <w:tcPr>
            <w:tcW w:w="2455" w:type="dxa"/>
            <w:tcMar/>
          </w:tcPr>
          <w:p w:rsidR="00F1661C" w:rsidP="00764A8A" w:rsidRDefault="00F1661C" w14:paraId="04B36BB5" w14:textId="267C6E76">
            <w:r>
              <w:t>Restitution Open Case Report</w:t>
            </w:r>
          </w:p>
        </w:tc>
        <w:tc>
          <w:tcPr>
            <w:tcW w:w="1980" w:type="dxa"/>
            <w:tcMar/>
          </w:tcPr>
          <w:p w:rsidR="00F1661C" w:rsidP="00764A8A" w:rsidRDefault="05408986" w14:paraId="518E2E4E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7237AB90" w14:textId="62ED95B3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2FD0BED8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5CBD959C" w14:textId="77777777"/>
        </w:tc>
      </w:tr>
      <w:tr w:rsidR="00F1661C" w:rsidTr="3E6E2570" w14:paraId="63BB58E9" w14:textId="77777777">
        <w:trPr>
          <w:trHeight w:val="1421"/>
        </w:trPr>
        <w:tc>
          <w:tcPr>
            <w:tcW w:w="960" w:type="dxa"/>
            <w:tcMar/>
          </w:tcPr>
          <w:p w:rsidR="00F1661C" w:rsidP="002E57CE" w:rsidRDefault="00F1661C" w14:paraId="43D7BD62" w14:textId="3E8B7C9B">
            <w:pPr>
              <w:jc w:val="center"/>
            </w:pPr>
            <w:r>
              <w:t>14.</w:t>
            </w:r>
          </w:p>
        </w:tc>
        <w:tc>
          <w:tcPr>
            <w:tcW w:w="2455" w:type="dxa"/>
            <w:tcMar/>
          </w:tcPr>
          <w:p w:rsidR="00F1661C" w:rsidP="00764A8A" w:rsidRDefault="00F1661C" w14:paraId="46892674" w14:textId="559230FD">
            <w:r>
              <w:t>TEFRA Open Case Report</w:t>
            </w:r>
          </w:p>
        </w:tc>
        <w:tc>
          <w:tcPr>
            <w:tcW w:w="1980" w:type="dxa"/>
            <w:tcMar/>
          </w:tcPr>
          <w:p w:rsidR="00F1661C" w:rsidP="00764A8A" w:rsidRDefault="21117126" w14:paraId="0EBEF9AD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1694FF6B" w14:textId="78E1E9D4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186340FF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6D176617" w14:textId="77777777"/>
        </w:tc>
      </w:tr>
      <w:tr w:rsidR="00F1661C" w:rsidTr="3E6E2570" w14:paraId="530B7C0D" w14:textId="77777777">
        <w:tc>
          <w:tcPr>
            <w:tcW w:w="960" w:type="dxa"/>
            <w:tcMar/>
          </w:tcPr>
          <w:p w:rsidR="00F1661C" w:rsidP="002E57CE" w:rsidRDefault="00F1661C" w14:paraId="343DB7F7" w14:textId="6A395A5D">
            <w:pPr>
              <w:jc w:val="center"/>
            </w:pPr>
            <w:r>
              <w:t>15</w:t>
            </w:r>
          </w:p>
        </w:tc>
        <w:tc>
          <w:tcPr>
            <w:tcW w:w="2455" w:type="dxa"/>
            <w:tcMar/>
          </w:tcPr>
          <w:p w:rsidR="00F1661C" w:rsidP="00764A8A" w:rsidRDefault="00F1661C" w14:paraId="3EC751E7" w14:textId="7191FC92">
            <w:r>
              <w:t>Trust Open Case Report</w:t>
            </w:r>
          </w:p>
        </w:tc>
        <w:tc>
          <w:tcPr>
            <w:tcW w:w="1980" w:type="dxa"/>
            <w:tcMar/>
          </w:tcPr>
          <w:p w:rsidR="00F1661C" w:rsidP="00764A8A" w:rsidRDefault="160A0165" w14:paraId="57C364CA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7F9DD638" w14:textId="7632F82D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3A1FCDB0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6530113C" w14:textId="77777777"/>
        </w:tc>
      </w:tr>
      <w:tr w:rsidR="00F1661C" w:rsidTr="3E6E2570" w14:paraId="664100BC" w14:textId="77777777">
        <w:trPr>
          <w:trHeight w:val="1421"/>
        </w:trPr>
        <w:tc>
          <w:tcPr>
            <w:tcW w:w="960" w:type="dxa"/>
            <w:tcMar/>
          </w:tcPr>
          <w:p w:rsidR="00F1661C" w:rsidP="002E57CE" w:rsidRDefault="00F1661C" w14:paraId="7AA2E97E" w14:textId="220D5DBF">
            <w:pPr>
              <w:jc w:val="center"/>
            </w:pPr>
            <w:r>
              <w:t>16</w:t>
            </w:r>
          </w:p>
        </w:tc>
        <w:tc>
          <w:tcPr>
            <w:tcW w:w="2455" w:type="dxa"/>
            <w:tcMar/>
          </w:tcPr>
          <w:p w:rsidR="00F1661C" w:rsidP="00764A8A" w:rsidRDefault="00F1661C" w14:paraId="56E48E65" w14:textId="11542ACB">
            <w:r>
              <w:t>Workers’ Comp Open Case Report</w:t>
            </w:r>
          </w:p>
        </w:tc>
        <w:tc>
          <w:tcPr>
            <w:tcW w:w="1980" w:type="dxa"/>
            <w:tcMar/>
          </w:tcPr>
          <w:p w:rsidR="00F1661C" w:rsidP="00764A8A" w:rsidRDefault="508A21A0" w14:paraId="2A5239AE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193789D7" w14:textId="7BEF01DC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591AA605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02AFCC15" w14:textId="77777777"/>
        </w:tc>
      </w:tr>
      <w:tr w:rsidR="00F1661C" w:rsidTr="3E6E2570" w14:paraId="3C7F009B" w14:textId="77777777">
        <w:trPr>
          <w:trHeight w:val="1421"/>
        </w:trPr>
        <w:tc>
          <w:tcPr>
            <w:tcW w:w="960" w:type="dxa"/>
            <w:tcMar/>
          </w:tcPr>
          <w:p w:rsidR="00F1661C" w:rsidP="002E57CE" w:rsidRDefault="00F1661C" w14:paraId="6F8C67E5" w14:textId="1BA2DB02">
            <w:pPr>
              <w:jc w:val="center"/>
            </w:pPr>
            <w:r>
              <w:t>17</w:t>
            </w:r>
          </w:p>
        </w:tc>
        <w:tc>
          <w:tcPr>
            <w:tcW w:w="2455" w:type="dxa"/>
            <w:tcMar/>
          </w:tcPr>
          <w:p w:rsidR="00F1661C" w:rsidP="00764A8A" w:rsidRDefault="00F1661C" w14:paraId="787AC156" w14:textId="3D0643B3">
            <w:r>
              <w:t>Mass Tort Open Case Report</w:t>
            </w:r>
          </w:p>
        </w:tc>
        <w:tc>
          <w:tcPr>
            <w:tcW w:w="1980" w:type="dxa"/>
            <w:tcMar/>
          </w:tcPr>
          <w:p w:rsidR="00F1661C" w:rsidP="00764A8A" w:rsidRDefault="73515D03" w14:paraId="7A7DCCB7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1857F7E8" w14:textId="15DD7707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7018EBC5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01CE35E8" w14:textId="77777777"/>
        </w:tc>
      </w:tr>
      <w:tr w:rsidR="00F1661C" w:rsidTr="3E6E2570" w14:paraId="00DE504C" w14:textId="77777777">
        <w:trPr>
          <w:trHeight w:val="1421"/>
        </w:trPr>
        <w:tc>
          <w:tcPr>
            <w:tcW w:w="960" w:type="dxa"/>
            <w:tcMar/>
          </w:tcPr>
          <w:p w:rsidR="00F1661C" w:rsidP="002E57CE" w:rsidRDefault="00F1661C" w14:paraId="6F4708E8" w14:textId="31128749">
            <w:pPr>
              <w:jc w:val="center"/>
            </w:pPr>
            <w:r>
              <w:t>18</w:t>
            </w:r>
          </w:p>
        </w:tc>
        <w:tc>
          <w:tcPr>
            <w:tcW w:w="2455" w:type="dxa"/>
            <w:tcMar/>
          </w:tcPr>
          <w:p w:rsidR="00F1661C" w:rsidP="00764A8A" w:rsidRDefault="00F1661C" w14:paraId="132D9AE1" w14:textId="221E83CE">
            <w:r>
              <w:t>Estate Recovery Hardship Log</w:t>
            </w:r>
          </w:p>
        </w:tc>
        <w:tc>
          <w:tcPr>
            <w:tcW w:w="1980" w:type="dxa"/>
            <w:tcMar/>
          </w:tcPr>
          <w:p w:rsidR="00F1661C" w:rsidP="00764A8A" w:rsidRDefault="2F2E1DC5" w14:paraId="45CD8706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579B611C" w14:textId="49957DCC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05C0BE75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7EE951ED" w14:textId="77777777"/>
        </w:tc>
      </w:tr>
      <w:tr w:rsidR="00F1661C" w:rsidTr="3E6E2570" w14:paraId="20DF58D7" w14:textId="77777777">
        <w:tc>
          <w:tcPr>
            <w:tcW w:w="960" w:type="dxa"/>
            <w:tcMar/>
          </w:tcPr>
          <w:p w:rsidR="00F1661C" w:rsidP="002E57CE" w:rsidRDefault="00F1661C" w14:paraId="6BBB28A8" w14:textId="6998B497">
            <w:pPr>
              <w:jc w:val="center"/>
            </w:pPr>
            <w:r>
              <w:t>19</w:t>
            </w:r>
          </w:p>
        </w:tc>
        <w:tc>
          <w:tcPr>
            <w:tcW w:w="2455" w:type="dxa"/>
            <w:tcMar/>
          </w:tcPr>
          <w:p w:rsidR="00F1661C" w:rsidP="00764A8A" w:rsidRDefault="00F1661C" w14:paraId="0613A5F4" w14:textId="05C96C2E">
            <w:r>
              <w:t>Lien Spreadsheet</w:t>
            </w:r>
          </w:p>
        </w:tc>
        <w:tc>
          <w:tcPr>
            <w:tcW w:w="1980" w:type="dxa"/>
            <w:tcMar/>
          </w:tcPr>
          <w:p w:rsidR="00F1661C" w:rsidP="00764A8A" w:rsidRDefault="583446F8" w14:paraId="497B5670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3AD23677" w14:textId="1A4B0ACC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04EFA755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2D804F3E" w14:textId="77777777"/>
        </w:tc>
      </w:tr>
      <w:tr w:rsidR="00F1661C" w:rsidTr="3E6E2570" w14:paraId="0A424119" w14:textId="77777777">
        <w:tc>
          <w:tcPr>
            <w:tcW w:w="960" w:type="dxa"/>
            <w:tcMar/>
          </w:tcPr>
          <w:p w:rsidR="00F1661C" w:rsidP="002E57CE" w:rsidRDefault="00F1661C" w14:paraId="335FE2D5" w14:textId="314B7229">
            <w:pPr>
              <w:jc w:val="center"/>
            </w:pPr>
            <w:r>
              <w:t>20</w:t>
            </w:r>
          </w:p>
        </w:tc>
        <w:tc>
          <w:tcPr>
            <w:tcW w:w="2455" w:type="dxa"/>
            <w:tcMar/>
          </w:tcPr>
          <w:p w:rsidR="00F1661C" w:rsidP="00764A8A" w:rsidRDefault="00F1661C" w14:paraId="008DDE19" w14:textId="3AC36769">
            <w:r>
              <w:t>Lien Program Detail Report</w:t>
            </w:r>
          </w:p>
        </w:tc>
        <w:tc>
          <w:tcPr>
            <w:tcW w:w="1980" w:type="dxa"/>
            <w:tcMar/>
          </w:tcPr>
          <w:p w:rsidR="00F1661C" w:rsidP="00764A8A" w:rsidRDefault="301D5CEC" w14:paraId="0774F726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5D8E1AF4" w14:textId="22F07D8F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22BD949A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2FACF37C" w14:textId="77777777"/>
        </w:tc>
      </w:tr>
      <w:tr w:rsidR="00F1661C" w:rsidTr="3E6E2570" w14:paraId="635222F2" w14:textId="77777777">
        <w:tc>
          <w:tcPr>
            <w:tcW w:w="960" w:type="dxa"/>
            <w:tcMar/>
          </w:tcPr>
          <w:p w:rsidR="00F1661C" w:rsidP="002E57CE" w:rsidRDefault="00F1661C" w14:paraId="2AC81986" w14:textId="343033C0">
            <w:pPr>
              <w:jc w:val="center"/>
            </w:pPr>
            <w:r>
              <w:t>21</w:t>
            </w:r>
          </w:p>
        </w:tc>
        <w:tc>
          <w:tcPr>
            <w:tcW w:w="2455" w:type="dxa"/>
            <w:tcMar/>
          </w:tcPr>
          <w:p w:rsidR="00F1661C" w:rsidP="00764A8A" w:rsidRDefault="00F1661C" w14:paraId="5988016B" w14:textId="6C1BDD0A">
            <w:r>
              <w:t>Lien Invoice breakdown</w:t>
            </w:r>
          </w:p>
        </w:tc>
        <w:tc>
          <w:tcPr>
            <w:tcW w:w="1980" w:type="dxa"/>
            <w:tcMar/>
          </w:tcPr>
          <w:p w:rsidR="00F1661C" w:rsidP="00764A8A" w:rsidRDefault="53334353" w14:paraId="0DCF04A4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51AB5A9C" w14:textId="09102FC0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723063F8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35BFEC5D" w14:textId="77777777"/>
        </w:tc>
      </w:tr>
      <w:tr w:rsidR="00F1661C" w:rsidTr="3E6E2570" w14:paraId="111E3F38" w14:textId="77777777">
        <w:tc>
          <w:tcPr>
            <w:tcW w:w="960" w:type="dxa"/>
            <w:tcMar/>
          </w:tcPr>
          <w:p w:rsidR="00F1661C" w:rsidP="002E57CE" w:rsidRDefault="00F1661C" w14:paraId="611391C0" w14:textId="43723F7E">
            <w:pPr>
              <w:jc w:val="center"/>
            </w:pPr>
            <w:r>
              <w:t>22</w:t>
            </w:r>
          </w:p>
        </w:tc>
        <w:tc>
          <w:tcPr>
            <w:tcW w:w="2455" w:type="dxa"/>
            <w:tcMar/>
          </w:tcPr>
          <w:p w:rsidR="00F1661C" w:rsidP="00764A8A" w:rsidRDefault="00F1661C" w14:paraId="46CB6BE9" w14:textId="464C48EE">
            <w:r>
              <w:t>Carryover Summary Report by Project</w:t>
            </w:r>
          </w:p>
        </w:tc>
        <w:tc>
          <w:tcPr>
            <w:tcW w:w="1980" w:type="dxa"/>
            <w:tcMar/>
          </w:tcPr>
          <w:p w:rsidR="00F1661C" w:rsidP="00764A8A" w:rsidRDefault="1B04A2AB" w14:paraId="674143FD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04F79879" w14:textId="00CD2B6F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2B660095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29A110BB" w14:textId="77777777"/>
        </w:tc>
      </w:tr>
      <w:tr w:rsidR="00F1661C" w:rsidTr="3E6E2570" w14:paraId="4C3B3E35" w14:textId="77777777">
        <w:tc>
          <w:tcPr>
            <w:tcW w:w="960" w:type="dxa"/>
            <w:tcMar/>
          </w:tcPr>
          <w:p w:rsidR="00F1661C" w:rsidP="002E57CE" w:rsidRDefault="00F1661C" w14:paraId="506BFFB0" w14:textId="7A61762B">
            <w:pPr>
              <w:jc w:val="center"/>
            </w:pPr>
            <w:r>
              <w:t>23</w:t>
            </w:r>
          </w:p>
        </w:tc>
        <w:tc>
          <w:tcPr>
            <w:tcW w:w="2455" w:type="dxa"/>
            <w:tcMar/>
          </w:tcPr>
          <w:p w:rsidR="00F1661C" w:rsidP="00764A8A" w:rsidRDefault="00F1661C" w14:paraId="5A3CF38E" w14:textId="6A1FDA7A">
            <w:r>
              <w:t>Carryover Detail Report</w:t>
            </w:r>
          </w:p>
        </w:tc>
        <w:tc>
          <w:tcPr>
            <w:tcW w:w="1980" w:type="dxa"/>
            <w:tcMar/>
          </w:tcPr>
          <w:p w:rsidR="00F1661C" w:rsidP="00764A8A" w:rsidRDefault="781B96EB" w14:paraId="7B17A59F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6F5868A6" w14:textId="4B8E9A37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10A935AD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2DB38EE2" w14:textId="77777777"/>
        </w:tc>
      </w:tr>
      <w:tr w:rsidR="00F1661C" w:rsidTr="3E6E2570" w14:paraId="5F28D677" w14:textId="77777777">
        <w:tc>
          <w:tcPr>
            <w:tcW w:w="960" w:type="dxa"/>
            <w:tcMar/>
          </w:tcPr>
          <w:p w:rsidR="00F1661C" w:rsidP="002E57CE" w:rsidRDefault="00F1661C" w14:paraId="545C1C3F" w14:textId="6810AA1F">
            <w:pPr>
              <w:jc w:val="center"/>
            </w:pPr>
            <w:r>
              <w:t>24</w:t>
            </w:r>
          </w:p>
        </w:tc>
        <w:tc>
          <w:tcPr>
            <w:tcW w:w="2455" w:type="dxa"/>
            <w:tcMar/>
          </w:tcPr>
          <w:p w:rsidR="00F1661C" w:rsidP="00764A8A" w:rsidRDefault="00F1661C" w14:paraId="6CB4875B" w14:textId="06096CFB">
            <w:r>
              <w:t>Monthly Activity Reports by Project</w:t>
            </w:r>
          </w:p>
        </w:tc>
        <w:tc>
          <w:tcPr>
            <w:tcW w:w="1980" w:type="dxa"/>
            <w:tcMar/>
          </w:tcPr>
          <w:p w:rsidR="00F1661C" w:rsidP="00764A8A" w:rsidRDefault="7C14064D" w14:paraId="7DE51D20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64B9B288" w14:textId="21F56544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3E5EC707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4302EAA4" w14:textId="77777777"/>
        </w:tc>
      </w:tr>
      <w:tr w:rsidR="00F1661C" w:rsidTr="3E6E2570" w14:paraId="3251BA7D" w14:textId="77777777">
        <w:tc>
          <w:tcPr>
            <w:tcW w:w="960" w:type="dxa"/>
            <w:tcMar/>
          </w:tcPr>
          <w:p w:rsidR="00F1661C" w:rsidP="002E57CE" w:rsidRDefault="00F1661C" w14:paraId="3CB87C6E" w14:textId="6635C211">
            <w:pPr>
              <w:jc w:val="center"/>
            </w:pPr>
            <w:r>
              <w:t>25</w:t>
            </w:r>
          </w:p>
        </w:tc>
        <w:tc>
          <w:tcPr>
            <w:tcW w:w="2455" w:type="dxa"/>
            <w:tcMar/>
          </w:tcPr>
          <w:p w:rsidR="00F1661C" w:rsidP="00764A8A" w:rsidRDefault="00F1661C" w14:paraId="0C8A62B4" w14:textId="31C491EE">
            <w:r>
              <w:t>Closed Case Reports by Project</w:t>
            </w:r>
          </w:p>
        </w:tc>
        <w:tc>
          <w:tcPr>
            <w:tcW w:w="1980" w:type="dxa"/>
            <w:tcMar/>
          </w:tcPr>
          <w:p w:rsidR="00F1661C" w:rsidP="00764A8A" w:rsidRDefault="617B6C37" w14:paraId="788F52C3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33F94598" w14:textId="258BBD0C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69DACBAF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7CEFA684" w14:textId="77777777"/>
        </w:tc>
      </w:tr>
      <w:tr w:rsidR="00F1661C" w:rsidTr="3E6E2570" w14:paraId="4F5B2AFE" w14:textId="77777777">
        <w:tc>
          <w:tcPr>
            <w:tcW w:w="960" w:type="dxa"/>
            <w:tcMar/>
          </w:tcPr>
          <w:p w:rsidR="00F1661C" w:rsidP="002E57CE" w:rsidRDefault="00F1661C" w14:paraId="046C2EAC" w14:textId="294E39D0">
            <w:pPr>
              <w:jc w:val="center"/>
            </w:pPr>
            <w:r>
              <w:t>26</w:t>
            </w:r>
          </w:p>
        </w:tc>
        <w:tc>
          <w:tcPr>
            <w:tcW w:w="2455" w:type="dxa"/>
            <w:tcMar/>
          </w:tcPr>
          <w:p w:rsidR="00F1661C" w:rsidP="00764A8A" w:rsidRDefault="00F1661C" w14:paraId="4547271E" w14:textId="383060BD">
            <w:r>
              <w:t>Open Check Log</w:t>
            </w:r>
          </w:p>
        </w:tc>
        <w:tc>
          <w:tcPr>
            <w:tcW w:w="1980" w:type="dxa"/>
            <w:tcMar/>
          </w:tcPr>
          <w:p w:rsidR="00F1661C" w:rsidP="00764A8A" w:rsidRDefault="52DD05A6" w14:paraId="3CBAFDFE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55B4914C" w14:textId="37136502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639D0691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0B3703ED" w14:textId="77777777"/>
        </w:tc>
      </w:tr>
      <w:tr w:rsidR="00F1661C" w:rsidTr="3E6E2570" w14:paraId="0D542C1B" w14:textId="77777777">
        <w:tc>
          <w:tcPr>
            <w:tcW w:w="960" w:type="dxa"/>
            <w:tcMar/>
          </w:tcPr>
          <w:p w:rsidR="00F1661C" w:rsidP="002E57CE" w:rsidRDefault="00F1661C" w14:paraId="778D2CC9" w14:textId="32FF90A6">
            <w:pPr>
              <w:jc w:val="center"/>
            </w:pPr>
            <w:r>
              <w:t>27</w:t>
            </w:r>
          </w:p>
        </w:tc>
        <w:tc>
          <w:tcPr>
            <w:tcW w:w="2455" w:type="dxa"/>
            <w:tcMar/>
          </w:tcPr>
          <w:p w:rsidR="00F1661C" w:rsidP="00764A8A" w:rsidRDefault="00F1661C" w14:paraId="7DFC050A" w14:textId="1AA6B02C">
            <w:r>
              <w:t>Subpoena Log</w:t>
            </w:r>
          </w:p>
        </w:tc>
        <w:tc>
          <w:tcPr>
            <w:tcW w:w="1980" w:type="dxa"/>
            <w:tcMar/>
          </w:tcPr>
          <w:p w:rsidR="00F1661C" w:rsidP="00764A8A" w:rsidRDefault="58307A9B" w14:paraId="57CE0BF4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485A51BC" w14:textId="603F7D9B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3AF4DEDC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4BFE71F0" w14:textId="77777777"/>
        </w:tc>
      </w:tr>
      <w:tr w:rsidR="00F1661C" w:rsidTr="3E6E2570" w14:paraId="70F99B93" w14:textId="77777777">
        <w:tc>
          <w:tcPr>
            <w:tcW w:w="960" w:type="dxa"/>
            <w:tcMar/>
          </w:tcPr>
          <w:p w:rsidR="00F1661C" w:rsidP="002E57CE" w:rsidRDefault="00F1661C" w14:paraId="712CD01D" w14:textId="3A0D3719">
            <w:pPr>
              <w:jc w:val="center"/>
            </w:pPr>
            <w:r>
              <w:t>28</w:t>
            </w:r>
          </w:p>
        </w:tc>
        <w:tc>
          <w:tcPr>
            <w:tcW w:w="2455" w:type="dxa"/>
            <w:tcMar/>
          </w:tcPr>
          <w:p w:rsidR="00F1661C" w:rsidP="00764A8A" w:rsidRDefault="00F1661C" w14:paraId="5F38CD3D" w14:textId="2CB6F42A">
            <w:r>
              <w:t>Administrative Hearing Log</w:t>
            </w:r>
          </w:p>
        </w:tc>
        <w:tc>
          <w:tcPr>
            <w:tcW w:w="1980" w:type="dxa"/>
            <w:tcMar/>
          </w:tcPr>
          <w:p w:rsidR="00F1661C" w:rsidP="00764A8A" w:rsidRDefault="5726EDA8" w14:paraId="76454D39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21267BCC" w14:textId="5281AF23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7CE8FAE7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5C680465" w14:textId="77777777"/>
        </w:tc>
      </w:tr>
      <w:tr w:rsidR="00F1661C" w:rsidTr="3E6E2570" w14:paraId="0F226579" w14:textId="77777777">
        <w:tc>
          <w:tcPr>
            <w:tcW w:w="960" w:type="dxa"/>
            <w:tcMar/>
          </w:tcPr>
          <w:p w:rsidR="00F1661C" w:rsidP="002E57CE" w:rsidRDefault="00F1661C" w14:paraId="32D24D51" w14:textId="41E5C2E5">
            <w:pPr>
              <w:jc w:val="center"/>
            </w:pPr>
            <w:r>
              <w:t>29</w:t>
            </w:r>
          </w:p>
        </w:tc>
        <w:tc>
          <w:tcPr>
            <w:tcW w:w="2455" w:type="dxa"/>
            <w:tcMar/>
          </w:tcPr>
          <w:p w:rsidR="00F1661C" w:rsidP="00764A8A" w:rsidRDefault="00F1661C" w14:paraId="48ECDA17" w14:textId="7B399978">
            <w:r>
              <w:t>CAV Monthly Loads</w:t>
            </w:r>
          </w:p>
        </w:tc>
        <w:tc>
          <w:tcPr>
            <w:tcW w:w="1980" w:type="dxa"/>
            <w:tcMar/>
          </w:tcPr>
          <w:p w:rsidR="00F1661C" w:rsidP="00764A8A" w:rsidRDefault="6A6445F4" w14:paraId="30B5357C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41779100" w14:textId="33DFBF36">
            <w:pPr>
              <w:rPr>
                <w:highlight w:val="yellow"/>
              </w:rPr>
            </w:pPr>
          </w:p>
        </w:tc>
        <w:tc>
          <w:tcPr>
            <w:tcW w:w="3690" w:type="dxa"/>
            <w:tcMar/>
          </w:tcPr>
          <w:p w:rsidR="002164E3" w:rsidP="002164E3" w:rsidRDefault="002164E3" w14:paraId="27589B1D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23029561" w14:textId="77777777"/>
        </w:tc>
      </w:tr>
      <w:tr w:rsidR="00F1661C" w:rsidTr="3E6E2570" w14:paraId="748C1E6A" w14:textId="77777777">
        <w:tc>
          <w:tcPr>
            <w:tcW w:w="960" w:type="dxa"/>
            <w:tcMar/>
          </w:tcPr>
          <w:p w:rsidR="00F1661C" w:rsidP="002E57CE" w:rsidRDefault="00F1661C" w14:paraId="359B9D23" w14:textId="16DBB976">
            <w:pPr>
              <w:jc w:val="center"/>
            </w:pPr>
            <w:r>
              <w:t>30</w:t>
            </w:r>
          </w:p>
        </w:tc>
        <w:tc>
          <w:tcPr>
            <w:tcW w:w="2455" w:type="dxa"/>
            <w:tcMar/>
          </w:tcPr>
          <w:p w:rsidR="00F1661C" w:rsidP="00764A8A" w:rsidRDefault="00F1661C" w14:paraId="2DE81AD0" w14:textId="1A10B04A">
            <w:r>
              <w:t xml:space="preserve">CAV Invoice </w:t>
            </w:r>
          </w:p>
        </w:tc>
        <w:tc>
          <w:tcPr>
            <w:tcW w:w="1980" w:type="dxa"/>
            <w:tcMar/>
          </w:tcPr>
          <w:p w:rsidR="00F1661C" w:rsidP="00764A8A" w:rsidRDefault="0E80905E" w14:paraId="1A214021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3C5961E6" w14:textId="5D2F8B8C"/>
        </w:tc>
        <w:tc>
          <w:tcPr>
            <w:tcW w:w="3690" w:type="dxa"/>
            <w:tcMar/>
          </w:tcPr>
          <w:p w:rsidR="002164E3" w:rsidP="002164E3" w:rsidRDefault="002164E3" w14:paraId="6DADE0C0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4C0D8135" w14:textId="77777777"/>
        </w:tc>
      </w:tr>
      <w:tr w:rsidR="00F1661C" w:rsidTr="3E6E2570" w14:paraId="74D99F56" w14:textId="77777777">
        <w:trPr>
          <w:trHeight w:val="1430"/>
        </w:trPr>
        <w:tc>
          <w:tcPr>
            <w:tcW w:w="960" w:type="dxa"/>
            <w:tcMar/>
          </w:tcPr>
          <w:p w:rsidR="00F1661C" w:rsidP="002E57CE" w:rsidRDefault="00F1661C" w14:paraId="690277AA" w14:textId="626EEB5E">
            <w:pPr>
              <w:jc w:val="center"/>
            </w:pPr>
            <w:r>
              <w:t>31</w:t>
            </w:r>
          </w:p>
        </w:tc>
        <w:tc>
          <w:tcPr>
            <w:tcW w:w="2455" w:type="dxa"/>
            <w:tcMar/>
          </w:tcPr>
          <w:p w:rsidR="00F1661C" w:rsidP="00764A8A" w:rsidRDefault="00F1661C" w14:paraId="1EB5A959" w14:textId="6F0BD96A">
            <w:r>
              <w:t>CAV Lag Report</w:t>
            </w:r>
          </w:p>
        </w:tc>
        <w:tc>
          <w:tcPr>
            <w:tcW w:w="1980" w:type="dxa"/>
            <w:tcMar/>
          </w:tcPr>
          <w:p w:rsidR="00F1661C" w:rsidP="00764A8A" w:rsidRDefault="1AB727F0" w14:paraId="4A45C563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3A2E8716" w14:textId="2FA606CB"/>
        </w:tc>
        <w:tc>
          <w:tcPr>
            <w:tcW w:w="3690" w:type="dxa"/>
            <w:tcMar/>
          </w:tcPr>
          <w:p w:rsidR="002164E3" w:rsidP="002164E3" w:rsidRDefault="002164E3" w14:paraId="43E36877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260122F9" w14:textId="77777777"/>
        </w:tc>
      </w:tr>
      <w:tr w:rsidR="00F1661C" w:rsidTr="3E6E2570" w14:paraId="0689F928" w14:textId="77777777">
        <w:trPr>
          <w:trHeight w:val="1439"/>
        </w:trPr>
        <w:tc>
          <w:tcPr>
            <w:tcW w:w="960" w:type="dxa"/>
            <w:tcMar/>
          </w:tcPr>
          <w:p w:rsidR="00F1661C" w:rsidP="002E57CE" w:rsidRDefault="00F1661C" w14:paraId="5BC2A23F" w14:textId="77ABB351">
            <w:pPr>
              <w:jc w:val="center"/>
            </w:pPr>
            <w:r>
              <w:t>32</w:t>
            </w:r>
          </w:p>
        </w:tc>
        <w:tc>
          <w:tcPr>
            <w:tcW w:w="2455" w:type="dxa"/>
            <w:tcMar/>
          </w:tcPr>
          <w:p w:rsidR="00F1661C" w:rsidP="00764A8A" w:rsidRDefault="00F1661C" w14:paraId="54D73C67" w14:textId="1AC61148">
            <w:r>
              <w:t>CAV AZ Loads Received Report</w:t>
            </w:r>
          </w:p>
        </w:tc>
        <w:tc>
          <w:tcPr>
            <w:tcW w:w="1980" w:type="dxa"/>
            <w:tcMar/>
          </w:tcPr>
          <w:p w:rsidR="00F1661C" w:rsidP="00764A8A" w:rsidRDefault="0BEB5706" w14:paraId="70F52693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60351C60" w14:textId="64CFD691"/>
        </w:tc>
        <w:tc>
          <w:tcPr>
            <w:tcW w:w="3690" w:type="dxa"/>
            <w:tcMar/>
          </w:tcPr>
          <w:p w:rsidR="002164E3" w:rsidP="002164E3" w:rsidRDefault="002164E3" w14:paraId="4D4FD607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708E6A5C" w14:textId="77777777"/>
        </w:tc>
      </w:tr>
      <w:tr w:rsidR="00F1661C" w:rsidTr="3E6E2570" w14:paraId="5CA6AA94" w14:textId="77777777">
        <w:trPr>
          <w:trHeight w:val="1340"/>
        </w:trPr>
        <w:tc>
          <w:tcPr>
            <w:tcW w:w="960" w:type="dxa"/>
            <w:tcMar/>
          </w:tcPr>
          <w:p w:rsidR="00F1661C" w:rsidP="002E57CE" w:rsidRDefault="00F1661C" w14:paraId="7A229829" w14:textId="7394BE10">
            <w:pPr>
              <w:jc w:val="center"/>
            </w:pPr>
            <w:r>
              <w:t>33</w:t>
            </w:r>
          </w:p>
        </w:tc>
        <w:tc>
          <w:tcPr>
            <w:tcW w:w="2455" w:type="dxa"/>
            <w:tcMar/>
          </w:tcPr>
          <w:p w:rsidR="00F1661C" w:rsidP="00764A8A" w:rsidRDefault="00F1661C" w14:paraId="1C34505D" w14:textId="164EBBE4">
            <w:r>
              <w:t>CAV Daily Submissions Log</w:t>
            </w:r>
          </w:p>
        </w:tc>
        <w:tc>
          <w:tcPr>
            <w:tcW w:w="1980" w:type="dxa"/>
            <w:tcMar/>
          </w:tcPr>
          <w:p w:rsidR="00F1661C" w:rsidP="00764A8A" w:rsidRDefault="0A30169F" w14:paraId="43251A74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1DFBAFD1" w14:textId="12FE2A6E"/>
        </w:tc>
        <w:tc>
          <w:tcPr>
            <w:tcW w:w="3690" w:type="dxa"/>
            <w:tcMar/>
          </w:tcPr>
          <w:p w:rsidR="002164E3" w:rsidP="002164E3" w:rsidRDefault="002164E3" w14:paraId="500CDD59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5B94A8F6" w14:textId="77777777"/>
        </w:tc>
      </w:tr>
      <w:tr w:rsidR="00F1661C" w:rsidTr="3E6E2570" w14:paraId="5CF8B59B" w14:textId="77777777">
        <w:trPr>
          <w:trHeight w:val="1430"/>
        </w:trPr>
        <w:tc>
          <w:tcPr>
            <w:tcW w:w="960" w:type="dxa"/>
            <w:tcMar/>
          </w:tcPr>
          <w:p w:rsidR="00F1661C" w:rsidP="002E57CE" w:rsidRDefault="00F1661C" w14:paraId="00EAEA94" w14:textId="07047361">
            <w:pPr>
              <w:jc w:val="center"/>
            </w:pPr>
            <w:r>
              <w:t>34</w:t>
            </w:r>
          </w:p>
        </w:tc>
        <w:tc>
          <w:tcPr>
            <w:tcW w:w="2455" w:type="dxa"/>
            <w:tcMar/>
          </w:tcPr>
          <w:p w:rsidR="00F1661C" w:rsidP="00764A8A" w:rsidRDefault="00F1661C" w14:paraId="4F35D814" w14:textId="69E39AAA">
            <w:r>
              <w:t>Credit Balance Statistical</w:t>
            </w:r>
          </w:p>
        </w:tc>
        <w:tc>
          <w:tcPr>
            <w:tcW w:w="1980" w:type="dxa"/>
            <w:tcMar/>
          </w:tcPr>
          <w:p w:rsidR="00F1661C" w:rsidP="00764A8A" w:rsidRDefault="0FC9CF77" w14:paraId="25754FF8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5FAF4677" w14:textId="00052280"/>
        </w:tc>
        <w:tc>
          <w:tcPr>
            <w:tcW w:w="3690" w:type="dxa"/>
            <w:tcMar/>
          </w:tcPr>
          <w:p w:rsidR="002164E3" w:rsidP="002164E3" w:rsidRDefault="002164E3" w14:paraId="13A2F707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622F284F" w14:textId="77777777"/>
        </w:tc>
      </w:tr>
      <w:tr w:rsidR="00F1661C" w:rsidTr="3E6E2570" w14:paraId="47DC64AC" w14:textId="77777777">
        <w:trPr>
          <w:trHeight w:val="1421"/>
        </w:trPr>
        <w:tc>
          <w:tcPr>
            <w:tcW w:w="960" w:type="dxa"/>
            <w:tcMar/>
          </w:tcPr>
          <w:p w:rsidR="00F1661C" w:rsidP="002E57CE" w:rsidRDefault="00F1661C" w14:paraId="7DE3E26A" w14:textId="31D26F44">
            <w:pPr>
              <w:jc w:val="center"/>
            </w:pPr>
            <w:r>
              <w:t>35</w:t>
            </w:r>
          </w:p>
        </w:tc>
        <w:tc>
          <w:tcPr>
            <w:tcW w:w="2455" w:type="dxa"/>
            <w:tcMar/>
          </w:tcPr>
          <w:p w:rsidR="00F1661C" w:rsidP="00764A8A" w:rsidRDefault="00F1661C" w14:paraId="2A7205C7" w14:textId="357E6ABB">
            <w:r>
              <w:t>Commercial Insurance Recovery Statistical: Billed, Denied, Paid, Other by Claim Type by Fiscal Year.</w:t>
            </w:r>
          </w:p>
        </w:tc>
        <w:tc>
          <w:tcPr>
            <w:tcW w:w="1980" w:type="dxa"/>
            <w:tcMar/>
          </w:tcPr>
          <w:p w:rsidR="00F1661C" w:rsidP="00764A8A" w:rsidRDefault="1A6640AE" w14:paraId="5A715A15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73547423" w14:textId="35D33D57"/>
        </w:tc>
        <w:tc>
          <w:tcPr>
            <w:tcW w:w="3690" w:type="dxa"/>
            <w:tcMar/>
          </w:tcPr>
          <w:p w:rsidR="002164E3" w:rsidP="002164E3" w:rsidRDefault="002164E3" w14:paraId="0198756D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09F8628C" w14:textId="77777777"/>
        </w:tc>
      </w:tr>
      <w:tr w:rsidR="00F1661C" w:rsidTr="3E6E2570" w14:paraId="20E8B66B" w14:textId="77777777">
        <w:trPr>
          <w:trHeight w:val="1430"/>
        </w:trPr>
        <w:tc>
          <w:tcPr>
            <w:tcW w:w="960" w:type="dxa"/>
            <w:tcMar/>
          </w:tcPr>
          <w:p w:rsidR="00F1661C" w:rsidP="002E57CE" w:rsidRDefault="00F1661C" w14:paraId="0738ECEE" w14:textId="584D58ED">
            <w:pPr>
              <w:jc w:val="center"/>
            </w:pPr>
            <w:r>
              <w:t>36</w:t>
            </w:r>
          </w:p>
        </w:tc>
        <w:tc>
          <w:tcPr>
            <w:tcW w:w="2455" w:type="dxa"/>
            <w:tcMar/>
          </w:tcPr>
          <w:p w:rsidR="00F1661C" w:rsidP="00764A8A" w:rsidRDefault="00F1661C" w14:paraId="2DE614D8" w14:textId="530FA070">
            <w:r>
              <w:t>MCO Come-behind Recovery Statistical: Billed, Denied, Paid, Other by MCO Code by Fiscal Year</w:t>
            </w:r>
          </w:p>
        </w:tc>
        <w:tc>
          <w:tcPr>
            <w:tcW w:w="1980" w:type="dxa"/>
            <w:tcMar/>
          </w:tcPr>
          <w:p w:rsidR="00F1661C" w:rsidP="00764A8A" w:rsidRDefault="2C387B71" w14:paraId="6AFEE060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6EBA66A7" w14:textId="455E8699"/>
        </w:tc>
        <w:tc>
          <w:tcPr>
            <w:tcW w:w="3690" w:type="dxa"/>
            <w:tcMar/>
          </w:tcPr>
          <w:p w:rsidR="002164E3" w:rsidP="002164E3" w:rsidRDefault="002164E3" w14:paraId="5F48BE17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0000F9C0" w14:textId="77777777"/>
        </w:tc>
      </w:tr>
      <w:tr w:rsidR="00F1661C" w:rsidTr="3E6E2570" w14:paraId="44752079" w14:textId="77777777">
        <w:tc>
          <w:tcPr>
            <w:tcW w:w="960" w:type="dxa"/>
            <w:tcMar/>
          </w:tcPr>
          <w:p w:rsidR="00F1661C" w:rsidP="002E57CE" w:rsidRDefault="00F1661C" w14:paraId="1AAAEA4F" w14:textId="42CC4CA2">
            <w:pPr>
              <w:jc w:val="center"/>
            </w:pPr>
            <w:r>
              <w:t>37</w:t>
            </w:r>
          </w:p>
        </w:tc>
        <w:tc>
          <w:tcPr>
            <w:tcW w:w="2455" w:type="dxa"/>
            <w:tcMar/>
          </w:tcPr>
          <w:p w:rsidR="00F1661C" w:rsidP="00764A8A" w:rsidRDefault="00F1661C" w14:paraId="29EB9E76" w14:textId="7DCB0A64">
            <w:r>
              <w:t>MCO Come-behind Recovery Top 10 Denial Reasons by Fiscal Year</w:t>
            </w:r>
          </w:p>
        </w:tc>
        <w:tc>
          <w:tcPr>
            <w:tcW w:w="1980" w:type="dxa"/>
            <w:tcMar/>
          </w:tcPr>
          <w:p w:rsidR="00F1661C" w:rsidP="00764A8A" w:rsidRDefault="36FCFD4C" w14:paraId="39804D45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4F2ACC77" w14:textId="660102CA"/>
        </w:tc>
        <w:tc>
          <w:tcPr>
            <w:tcW w:w="3690" w:type="dxa"/>
            <w:tcMar/>
          </w:tcPr>
          <w:p w:rsidR="002164E3" w:rsidP="002164E3" w:rsidRDefault="002164E3" w14:paraId="2323A8E5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37F2C287" w14:textId="77777777"/>
        </w:tc>
      </w:tr>
      <w:tr w:rsidR="00F1661C" w:rsidTr="3E6E2570" w14:paraId="2F5D98C6" w14:textId="77777777">
        <w:tc>
          <w:tcPr>
            <w:tcW w:w="960" w:type="dxa"/>
            <w:tcMar/>
          </w:tcPr>
          <w:p w:rsidR="00F1661C" w:rsidP="002E57CE" w:rsidRDefault="00F1661C" w14:paraId="5C6B8BE9" w14:textId="733E371C">
            <w:pPr>
              <w:jc w:val="center"/>
            </w:pPr>
            <w:r>
              <w:t>38</w:t>
            </w:r>
          </w:p>
        </w:tc>
        <w:tc>
          <w:tcPr>
            <w:tcW w:w="2455" w:type="dxa"/>
            <w:tcMar/>
          </w:tcPr>
          <w:p w:rsidR="00F1661C" w:rsidP="00764A8A" w:rsidRDefault="00F1661C" w14:paraId="24E34E33" w14:textId="58B52625">
            <w:r>
              <w:t>MCO Come-behind Recovery Top 10 Insurance Carriers by Fiscal Year</w:t>
            </w:r>
          </w:p>
        </w:tc>
        <w:tc>
          <w:tcPr>
            <w:tcW w:w="1980" w:type="dxa"/>
            <w:tcMar/>
          </w:tcPr>
          <w:p w:rsidR="00F1661C" w:rsidP="00764A8A" w:rsidRDefault="587BB944" w14:paraId="4FCA6866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3F3BCB3A" w14:textId="0F6A1F0C"/>
        </w:tc>
        <w:tc>
          <w:tcPr>
            <w:tcW w:w="3690" w:type="dxa"/>
            <w:tcMar/>
          </w:tcPr>
          <w:p w:rsidR="002164E3" w:rsidP="002164E3" w:rsidRDefault="002164E3" w14:paraId="3D1DF124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Pr="002164E3" w:rsidR="00F1661C" w:rsidP="00764A8A" w:rsidRDefault="00F1661C" w14:paraId="73F03B98" w14:textId="77777777"/>
        </w:tc>
      </w:tr>
      <w:tr w:rsidR="00F1661C" w:rsidTr="3E6E2570" w14:paraId="4D4C24E1" w14:textId="77777777">
        <w:tc>
          <w:tcPr>
            <w:tcW w:w="960" w:type="dxa"/>
            <w:tcMar/>
          </w:tcPr>
          <w:p w:rsidR="00F1661C" w:rsidP="002E57CE" w:rsidRDefault="00F1661C" w14:paraId="34BABE4B" w14:textId="7093D51F">
            <w:pPr>
              <w:jc w:val="center"/>
            </w:pPr>
            <w:r>
              <w:t>39</w:t>
            </w:r>
          </w:p>
        </w:tc>
        <w:tc>
          <w:tcPr>
            <w:tcW w:w="2455" w:type="dxa"/>
            <w:tcMar/>
          </w:tcPr>
          <w:p w:rsidR="00F1661C" w:rsidP="00764A8A" w:rsidRDefault="00F1661C" w14:paraId="7B231F54" w14:textId="201A1AD4">
            <w:r>
              <w:t>Financial Summary All Projects</w:t>
            </w:r>
          </w:p>
        </w:tc>
        <w:tc>
          <w:tcPr>
            <w:tcW w:w="1980" w:type="dxa"/>
            <w:tcMar/>
          </w:tcPr>
          <w:p w:rsidR="00F1661C" w:rsidP="00764A8A" w:rsidRDefault="747E0FF8" w14:paraId="3534891A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0D75E2CA" w14:textId="13FC6793"/>
        </w:tc>
        <w:tc>
          <w:tcPr>
            <w:tcW w:w="3690" w:type="dxa"/>
            <w:tcMar/>
          </w:tcPr>
          <w:p w:rsidR="002164E3" w:rsidP="002164E3" w:rsidRDefault="002164E3" w14:paraId="6D74919A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7E8A09DD" w14:textId="77777777"/>
        </w:tc>
      </w:tr>
      <w:tr w:rsidR="00F1661C" w:rsidTr="3E6E2570" w14:paraId="4330598E" w14:textId="77777777">
        <w:tc>
          <w:tcPr>
            <w:tcW w:w="960" w:type="dxa"/>
            <w:tcMar/>
          </w:tcPr>
          <w:p w:rsidR="00F1661C" w:rsidP="002E57CE" w:rsidRDefault="00F1661C" w14:paraId="7D2FA14E" w14:textId="7EE65C9A">
            <w:pPr>
              <w:jc w:val="center"/>
            </w:pPr>
            <w:r>
              <w:t>40</w:t>
            </w:r>
          </w:p>
        </w:tc>
        <w:tc>
          <w:tcPr>
            <w:tcW w:w="2455" w:type="dxa"/>
            <w:tcMar/>
          </w:tcPr>
          <w:p w:rsidR="00F1661C" w:rsidP="00764A8A" w:rsidRDefault="00F1661C" w14:paraId="274C17D0" w14:textId="5A1D6364">
            <w:r>
              <w:t>Financial Detail for All Projects</w:t>
            </w:r>
          </w:p>
        </w:tc>
        <w:tc>
          <w:tcPr>
            <w:tcW w:w="1980" w:type="dxa"/>
            <w:tcMar/>
          </w:tcPr>
          <w:p w:rsidR="00F1661C" w:rsidP="00764A8A" w:rsidRDefault="211C83A5" w14:paraId="450E53FE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2D3A3E63" w14:textId="2C50E1A0"/>
        </w:tc>
        <w:tc>
          <w:tcPr>
            <w:tcW w:w="3690" w:type="dxa"/>
            <w:tcMar/>
          </w:tcPr>
          <w:p w:rsidR="002164E3" w:rsidP="002164E3" w:rsidRDefault="002164E3" w14:paraId="7C2C7500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2E781BCE" w14:textId="77777777"/>
        </w:tc>
      </w:tr>
      <w:tr w:rsidR="00F1661C" w:rsidTr="3E6E2570" w14:paraId="35BCEF22" w14:textId="77777777">
        <w:tc>
          <w:tcPr>
            <w:tcW w:w="960" w:type="dxa"/>
            <w:tcMar/>
          </w:tcPr>
          <w:p w:rsidR="00F1661C" w:rsidP="002E57CE" w:rsidRDefault="00F1661C" w14:paraId="30E88244" w14:textId="2AC2059F">
            <w:pPr>
              <w:jc w:val="center"/>
            </w:pPr>
            <w:r>
              <w:t>41</w:t>
            </w:r>
          </w:p>
        </w:tc>
        <w:tc>
          <w:tcPr>
            <w:tcW w:w="2455" w:type="dxa"/>
            <w:tcMar/>
          </w:tcPr>
          <w:p w:rsidR="00F1661C" w:rsidP="00764A8A" w:rsidRDefault="00F1661C" w14:paraId="62DA30D6" w14:textId="6BC8E79B">
            <w:r>
              <w:t xml:space="preserve">Financial Program Category Report </w:t>
            </w:r>
          </w:p>
        </w:tc>
        <w:tc>
          <w:tcPr>
            <w:tcW w:w="1980" w:type="dxa"/>
            <w:tcMar/>
          </w:tcPr>
          <w:p w:rsidR="00F1661C" w:rsidP="00764A8A" w:rsidRDefault="6FD0221E" w14:paraId="1891B108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67905C2E" w14:textId="0C9F44E5"/>
        </w:tc>
        <w:tc>
          <w:tcPr>
            <w:tcW w:w="3690" w:type="dxa"/>
            <w:tcMar/>
          </w:tcPr>
          <w:p w:rsidR="002164E3" w:rsidP="002164E3" w:rsidRDefault="002164E3" w14:paraId="7844A326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282D33C5" w14:textId="77777777"/>
        </w:tc>
      </w:tr>
      <w:tr w:rsidR="00F1661C" w:rsidTr="3E6E2570" w14:paraId="6100E83B" w14:textId="77777777">
        <w:tc>
          <w:tcPr>
            <w:tcW w:w="960" w:type="dxa"/>
            <w:tcMar/>
          </w:tcPr>
          <w:p w:rsidR="00F1661C" w:rsidP="002E57CE" w:rsidRDefault="00F1661C" w14:paraId="2C2EC14C" w14:textId="7387D2FC">
            <w:pPr>
              <w:jc w:val="center"/>
            </w:pPr>
            <w:r>
              <w:t>42</w:t>
            </w:r>
          </w:p>
        </w:tc>
        <w:tc>
          <w:tcPr>
            <w:tcW w:w="2455" w:type="dxa"/>
            <w:tcMar/>
          </w:tcPr>
          <w:p w:rsidR="00F1661C" w:rsidP="00764A8A" w:rsidRDefault="00F1661C" w14:paraId="18BA4133" w14:textId="21F92658">
            <w:r>
              <w:t>Financial Program Code Report</w:t>
            </w:r>
          </w:p>
        </w:tc>
        <w:tc>
          <w:tcPr>
            <w:tcW w:w="1980" w:type="dxa"/>
            <w:tcMar/>
          </w:tcPr>
          <w:p w:rsidR="00F1661C" w:rsidP="00764A8A" w:rsidRDefault="46BEDF2B" w14:paraId="79A3341A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3C640B08" w14:textId="5627E3DA"/>
        </w:tc>
        <w:tc>
          <w:tcPr>
            <w:tcW w:w="3690" w:type="dxa"/>
            <w:tcMar/>
          </w:tcPr>
          <w:p w:rsidR="002164E3" w:rsidP="002164E3" w:rsidRDefault="002164E3" w14:paraId="6F9B56BE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65081303" w14:textId="77777777"/>
        </w:tc>
      </w:tr>
      <w:tr w:rsidR="00F1661C" w:rsidTr="3E6E2570" w14:paraId="0A3F8F10" w14:textId="77777777">
        <w:tc>
          <w:tcPr>
            <w:tcW w:w="960" w:type="dxa"/>
            <w:tcMar/>
          </w:tcPr>
          <w:p w:rsidR="00F1661C" w:rsidP="002E57CE" w:rsidRDefault="00F1661C" w14:paraId="2FDD4E07" w14:textId="2FE108FF">
            <w:pPr>
              <w:jc w:val="center"/>
            </w:pPr>
            <w:r>
              <w:t>43</w:t>
            </w:r>
          </w:p>
        </w:tc>
        <w:tc>
          <w:tcPr>
            <w:tcW w:w="2455" w:type="dxa"/>
            <w:tcMar/>
          </w:tcPr>
          <w:p w:rsidR="00F1661C" w:rsidP="00764A8A" w:rsidRDefault="00F1661C" w14:paraId="58074153" w14:textId="2793560A">
            <w:r>
              <w:t>Financial Health Plan Disbursement Summary</w:t>
            </w:r>
          </w:p>
        </w:tc>
        <w:tc>
          <w:tcPr>
            <w:tcW w:w="1980" w:type="dxa"/>
            <w:tcMar/>
          </w:tcPr>
          <w:p w:rsidR="00F1661C" w:rsidP="00764A8A" w:rsidRDefault="74C10CE2" w14:paraId="2B174D57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296204BD" w14:textId="620556E8"/>
        </w:tc>
        <w:tc>
          <w:tcPr>
            <w:tcW w:w="3690" w:type="dxa"/>
            <w:tcMar/>
          </w:tcPr>
          <w:p w:rsidR="002164E3" w:rsidP="002164E3" w:rsidRDefault="002164E3" w14:paraId="18F31071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305C9C9B" w14:textId="77777777"/>
        </w:tc>
      </w:tr>
      <w:tr w:rsidR="00F1661C" w:rsidTr="3E6E2570" w14:paraId="21C50A16" w14:textId="77777777">
        <w:tc>
          <w:tcPr>
            <w:tcW w:w="960" w:type="dxa"/>
            <w:tcMar/>
          </w:tcPr>
          <w:p w:rsidR="00F1661C" w:rsidP="002E57CE" w:rsidRDefault="00F1661C" w14:paraId="436013A2" w14:textId="4A4BAFB2">
            <w:pPr>
              <w:jc w:val="center"/>
            </w:pPr>
            <w:r>
              <w:t>44</w:t>
            </w:r>
          </w:p>
        </w:tc>
        <w:tc>
          <w:tcPr>
            <w:tcW w:w="2455" w:type="dxa"/>
            <w:tcMar/>
          </w:tcPr>
          <w:p w:rsidR="00F1661C" w:rsidP="00764A8A" w:rsidRDefault="00F1661C" w14:paraId="57DDF7E1" w14:textId="33013916">
            <w:r>
              <w:t>Financial Health Plan Disbursement Detail</w:t>
            </w:r>
          </w:p>
        </w:tc>
        <w:tc>
          <w:tcPr>
            <w:tcW w:w="1980" w:type="dxa"/>
            <w:tcMar/>
          </w:tcPr>
          <w:p w:rsidR="00F1661C" w:rsidP="00764A8A" w:rsidRDefault="1CDAE253" w14:paraId="6D3921F6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797B5E42" w14:textId="7D99D9D9"/>
        </w:tc>
        <w:tc>
          <w:tcPr>
            <w:tcW w:w="3690" w:type="dxa"/>
            <w:tcMar/>
          </w:tcPr>
          <w:p w:rsidR="002164E3" w:rsidP="002164E3" w:rsidRDefault="002164E3" w14:paraId="58446C6D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0CDBFCEC" w14:textId="77777777"/>
        </w:tc>
      </w:tr>
      <w:tr w:rsidR="00F1661C" w:rsidTr="3E6E2570" w14:paraId="17B2F8CD" w14:textId="77777777">
        <w:tc>
          <w:tcPr>
            <w:tcW w:w="960" w:type="dxa"/>
            <w:tcMar/>
          </w:tcPr>
          <w:p w:rsidR="00F1661C" w:rsidP="002E57CE" w:rsidRDefault="00F1661C" w14:paraId="1F20BE8B" w14:textId="1FBF7BDA">
            <w:pPr>
              <w:jc w:val="center"/>
            </w:pPr>
            <w:r>
              <w:t>45</w:t>
            </w:r>
          </w:p>
        </w:tc>
        <w:tc>
          <w:tcPr>
            <w:tcW w:w="2455" w:type="dxa"/>
            <w:tcMar/>
          </w:tcPr>
          <w:p w:rsidR="00F1661C" w:rsidP="00764A8A" w:rsidRDefault="00F1661C" w14:paraId="463A9816" w14:textId="45D368F4">
            <w:r>
              <w:t xml:space="preserve">Financial Disburse to Other Summary </w:t>
            </w:r>
          </w:p>
        </w:tc>
        <w:tc>
          <w:tcPr>
            <w:tcW w:w="1980" w:type="dxa"/>
            <w:tcMar/>
          </w:tcPr>
          <w:p w:rsidR="00F1661C" w:rsidP="00764A8A" w:rsidRDefault="5DD17821" w14:paraId="46836E10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50E969AB" w14:textId="7455F060"/>
        </w:tc>
        <w:tc>
          <w:tcPr>
            <w:tcW w:w="3690" w:type="dxa"/>
            <w:tcMar/>
          </w:tcPr>
          <w:p w:rsidR="002164E3" w:rsidP="002164E3" w:rsidRDefault="002164E3" w14:paraId="2E5A628B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2587B19F" w14:textId="77777777"/>
        </w:tc>
      </w:tr>
      <w:tr w:rsidR="00F1661C" w:rsidTr="3E6E2570" w14:paraId="3656D0CC" w14:textId="77777777">
        <w:tc>
          <w:tcPr>
            <w:tcW w:w="960" w:type="dxa"/>
            <w:tcMar/>
          </w:tcPr>
          <w:p w:rsidR="00F1661C" w:rsidP="002E57CE" w:rsidRDefault="00F1661C" w14:paraId="47FF88E5" w14:textId="4A9644CC">
            <w:pPr>
              <w:jc w:val="center"/>
            </w:pPr>
            <w:r>
              <w:t>46</w:t>
            </w:r>
          </w:p>
        </w:tc>
        <w:tc>
          <w:tcPr>
            <w:tcW w:w="2455" w:type="dxa"/>
            <w:tcMar/>
          </w:tcPr>
          <w:p w:rsidR="00F1661C" w:rsidP="00764A8A" w:rsidRDefault="00F1661C" w14:paraId="31338A6A" w14:textId="53434D57">
            <w:r>
              <w:t>Financial Disburse to Other Detail</w:t>
            </w:r>
          </w:p>
        </w:tc>
        <w:tc>
          <w:tcPr>
            <w:tcW w:w="1980" w:type="dxa"/>
            <w:tcMar/>
          </w:tcPr>
          <w:p w:rsidR="00F1661C" w:rsidP="00764A8A" w:rsidRDefault="024D1E61" w14:paraId="47858217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2151DA74" w14:textId="21EE9286"/>
        </w:tc>
        <w:tc>
          <w:tcPr>
            <w:tcW w:w="3690" w:type="dxa"/>
            <w:tcMar/>
          </w:tcPr>
          <w:p w:rsidR="002164E3" w:rsidP="002164E3" w:rsidRDefault="002164E3" w14:paraId="31449664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5C3654BA" w14:textId="77777777"/>
        </w:tc>
      </w:tr>
      <w:tr w:rsidR="00F1661C" w:rsidTr="3E6E2570" w14:paraId="680A3569" w14:textId="77777777">
        <w:tc>
          <w:tcPr>
            <w:tcW w:w="960" w:type="dxa"/>
            <w:tcMar/>
          </w:tcPr>
          <w:p w:rsidR="00F1661C" w:rsidP="002E57CE" w:rsidRDefault="00F1661C" w14:paraId="3B94E52C" w14:textId="28DA5583">
            <w:pPr>
              <w:jc w:val="center"/>
            </w:pPr>
            <w:r>
              <w:t>47</w:t>
            </w:r>
          </w:p>
        </w:tc>
        <w:tc>
          <w:tcPr>
            <w:tcW w:w="2455" w:type="dxa"/>
            <w:tcMar/>
          </w:tcPr>
          <w:p w:rsidR="00F1661C" w:rsidP="00764A8A" w:rsidRDefault="00F1661C" w14:paraId="5A289243" w14:textId="413046D1">
            <w:r>
              <w:t xml:space="preserve"> All final contractor invoices</w:t>
            </w:r>
          </w:p>
        </w:tc>
        <w:tc>
          <w:tcPr>
            <w:tcW w:w="1980" w:type="dxa"/>
            <w:tcMar/>
          </w:tcPr>
          <w:p w:rsidR="00F1661C" w:rsidP="00764A8A" w:rsidRDefault="524FAA67" w14:paraId="6360B709" w14:textId="0C4FF0FD">
            <w:r>
              <w:t>Due Monthly on the 10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month.</w:t>
            </w:r>
          </w:p>
          <w:p w:rsidR="00F1661C" w:rsidP="46AAFDB7" w:rsidRDefault="00F1661C" w14:paraId="618006E7" w14:textId="7ED7F224"/>
        </w:tc>
        <w:tc>
          <w:tcPr>
            <w:tcW w:w="3690" w:type="dxa"/>
            <w:tcMar/>
          </w:tcPr>
          <w:p w:rsidR="002164E3" w:rsidP="002164E3" w:rsidRDefault="002164E3" w14:paraId="52691D56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0795C1B6" w14:textId="77777777"/>
        </w:tc>
      </w:tr>
      <w:tr w:rsidR="00F1661C" w:rsidTr="3E6E2570" w14:paraId="0316EFEB" w14:textId="77777777">
        <w:tc>
          <w:tcPr>
            <w:tcW w:w="960" w:type="dxa"/>
            <w:tcMar/>
          </w:tcPr>
          <w:p w:rsidR="00F1661C" w:rsidP="002E57CE" w:rsidRDefault="00F1661C" w14:paraId="6AAFE405" w14:textId="7271A926">
            <w:pPr>
              <w:jc w:val="center"/>
            </w:pPr>
            <w:r>
              <w:t>48</w:t>
            </w:r>
          </w:p>
        </w:tc>
        <w:tc>
          <w:tcPr>
            <w:tcW w:w="2455" w:type="dxa"/>
            <w:tcMar/>
          </w:tcPr>
          <w:p w:rsidR="00F1661C" w:rsidP="00764A8A" w:rsidRDefault="00F1661C" w14:paraId="78CB7CB6" w14:textId="4F2FEE65">
            <w:r>
              <w:t>OIG Monthly Audit Report</w:t>
            </w:r>
          </w:p>
        </w:tc>
        <w:tc>
          <w:tcPr>
            <w:tcW w:w="1980" w:type="dxa"/>
            <w:tcMar/>
          </w:tcPr>
          <w:p w:rsidR="00F1661C" w:rsidP="00764A8A" w:rsidRDefault="401BCE4A" w14:paraId="317C5DB6" w14:textId="0BE26188">
            <w:r>
              <w:t>Due Monthly on the 15</w:t>
            </w:r>
            <w:r w:rsidRPr="46AAFDB7">
              <w:rPr>
                <w:vertAlign w:val="superscript"/>
              </w:rPr>
              <w:t>th</w:t>
            </w:r>
            <w:r>
              <w:t xml:space="preserve"> of each month</w:t>
            </w:r>
            <w:r w:rsidR="3EA34710">
              <w:t>.</w:t>
            </w:r>
          </w:p>
        </w:tc>
        <w:tc>
          <w:tcPr>
            <w:tcW w:w="3690" w:type="dxa"/>
            <w:tcMar/>
          </w:tcPr>
          <w:p w:rsidR="002164E3" w:rsidP="002164E3" w:rsidRDefault="002164E3" w14:paraId="35C7980E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0B23D1E2" w14:textId="77777777"/>
        </w:tc>
      </w:tr>
      <w:tr w:rsidR="00F1661C" w:rsidTr="3E6E2570" w14:paraId="5184D5CD" w14:textId="77777777">
        <w:tc>
          <w:tcPr>
            <w:tcW w:w="960" w:type="dxa"/>
            <w:tcMar/>
          </w:tcPr>
          <w:p w:rsidR="00F1661C" w:rsidP="31E0FFA4" w:rsidRDefault="5183674F" w14:paraId="21FEB203" w14:textId="5D89BB81">
            <w:pPr>
              <w:spacing w:line="259" w:lineRule="auto"/>
              <w:jc w:val="center"/>
            </w:pPr>
            <w:r>
              <w:t>49</w:t>
            </w:r>
          </w:p>
        </w:tc>
        <w:tc>
          <w:tcPr>
            <w:tcW w:w="2455" w:type="dxa"/>
            <w:tcMar/>
          </w:tcPr>
          <w:p w:rsidR="00F1661C" w:rsidP="00764A8A" w:rsidRDefault="00F1661C" w14:paraId="42FFD3F1" w14:textId="6EDAA1F1">
            <w:r>
              <w:t>Financial Flat file of all invoicing detail.</w:t>
            </w:r>
          </w:p>
        </w:tc>
        <w:tc>
          <w:tcPr>
            <w:tcW w:w="1980" w:type="dxa"/>
            <w:tcMar/>
          </w:tcPr>
          <w:p w:rsidR="00F1661C" w:rsidP="00764A8A" w:rsidRDefault="3BD4C67D" w14:paraId="6B728D87" w14:textId="27AF49C9">
            <w:r>
              <w:t>SFTP upload d</w:t>
            </w:r>
            <w:r w:rsidR="12A45300">
              <w:t>elivered by the 6</w:t>
            </w:r>
            <w:r w:rsidRPr="31E0FFA4" w:rsidR="12A45300">
              <w:rPr>
                <w:vertAlign w:val="superscript"/>
              </w:rPr>
              <w:t>th</w:t>
            </w:r>
            <w:r w:rsidR="12A45300">
              <w:t xml:space="preserve"> of every month</w:t>
            </w:r>
          </w:p>
        </w:tc>
        <w:tc>
          <w:tcPr>
            <w:tcW w:w="3690" w:type="dxa"/>
            <w:tcMar/>
          </w:tcPr>
          <w:p w:rsidR="002164E3" w:rsidP="002164E3" w:rsidRDefault="002164E3" w14:paraId="21F7949C" w14:textId="2EB219E7">
            <w:r>
              <w:t>Submit a CAP after 10 business days of noncompliance. Non-compliance with CAP and AHCCCS will issue a notice to cure. Continued noncompliance will result in sanctions.</w:t>
            </w:r>
          </w:p>
          <w:p w:rsidR="00F1661C" w:rsidP="00764A8A" w:rsidRDefault="00F1661C" w14:paraId="24AC711A" w14:textId="77777777"/>
        </w:tc>
      </w:tr>
      <w:tr w:rsidR="00F1661C" w:rsidTr="3E6E2570" w14:paraId="5E1CC57E" w14:textId="77777777">
        <w:tc>
          <w:tcPr>
            <w:tcW w:w="960" w:type="dxa"/>
            <w:tcMar/>
          </w:tcPr>
          <w:p w:rsidR="00F1661C" w:rsidP="002E57CE" w:rsidRDefault="00F1661C" w14:paraId="4C2D0BC1" w14:textId="7C15B7E7">
            <w:pPr>
              <w:jc w:val="center"/>
            </w:pPr>
            <w:r>
              <w:t>50</w:t>
            </w:r>
          </w:p>
        </w:tc>
        <w:tc>
          <w:tcPr>
            <w:tcW w:w="2455" w:type="dxa"/>
            <w:tcMar/>
          </w:tcPr>
          <w:p w:rsidR="00F1661C" w:rsidP="00764A8A" w:rsidRDefault="00F1661C" w14:paraId="7728D835" w14:textId="5DBB72DE">
            <w:r>
              <w:t>Mass Tort Summary Report</w:t>
            </w:r>
          </w:p>
        </w:tc>
        <w:tc>
          <w:tcPr>
            <w:tcW w:w="1980" w:type="dxa"/>
            <w:tcMar/>
          </w:tcPr>
          <w:p w:rsidR="00F1661C" w:rsidP="00764A8A" w:rsidRDefault="00F1661C" w14:paraId="74FB5513" w14:textId="61AEDF7C">
            <w:r>
              <w:t>Due the 15</w:t>
            </w:r>
            <w:r w:rsidRPr="008C2038">
              <w:rPr>
                <w:vertAlign w:val="superscript"/>
              </w:rPr>
              <w:t>th</w:t>
            </w:r>
            <w:r>
              <w:t xml:space="preserve"> of the month following the close of a quarter based on the State of Arizona’s fiscal calendar.</w:t>
            </w:r>
          </w:p>
        </w:tc>
        <w:tc>
          <w:tcPr>
            <w:tcW w:w="3690" w:type="dxa"/>
            <w:tcMar/>
          </w:tcPr>
          <w:p w:rsidR="002164E3" w:rsidP="002164E3" w:rsidRDefault="5BB8D596" w14:paraId="50FE66F2" w14:textId="422ABC35">
            <w:r>
              <w:t xml:space="preserve">Submit a CAP after 30 business days of noncompliance. Non-compliance with CAP and AHCCCS will issue a notice to cure. </w:t>
            </w:r>
          </w:p>
          <w:p w:rsidR="00F1661C" w:rsidP="00764A8A" w:rsidRDefault="00F1661C" w14:paraId="68FBA26D" w14:textId="77777777"/>
        </w:tc>
      </w:tr>
      <w:tr w:rsidR="00F1661C" w:rsidTr="3E6E2570" w14:paraId="0A2E5BF6" w14:textId="77777777">
        <w:tc>
          <w:tcPr>
            <w:tcW w:w="960" w:type="dxa"/>
            <w:tcMar/>
          </w:tcPr>
          <w:p w:rsidRPr="00F1661C" w:rsidR="00F1661C" w:rsidP="002E57CE" w:rsidRDefault="00F1661C" w14:paraId="10D15FF2" w14:textId="0C6F3B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2455" w:type="dxa"/>
            <w:tcMar/>
          </w:tcPr>
          <w:p w:rsidR="00F1661C" w:rsidP="00DC495A" w:rsidRDefault="00F1661C" w14:paraId="4B5A9357" w14:textId="177FBF9A">
            <w:r>
              <w:t>Coverage Verification Report on TPL Web Based Referral Database</w:t>
            </w:r>
          </w:p>
        </w:tc>
        <w:tc>
          <w:tcPr>
            <w:tcW w:w="1980" w:type="dxa"/>
            <w:tcMar/>
          </w:tcPr>
          <w:p w:rsidR="00F1661C" w:rsidP="00DC495A" w:rsidRDefault="00F1661C" w14:paraId="6CD354EF" w14:textId="78268BDE">
            <w:r>
              <w:t>Due the 15</w:t>
            </w:r>
            <w:r w:rsidRPr="008C2038">
              <w:rPr>
                <w:vertAlign w:val="superscript"/>
              </w:rPr>
              <w:t>th</w:t>
            </w:r>
            <w:r>
              <w:t xml:space="preserve"> of the month following the close of a quarter based on the State of Arizona’s fiscal calendar.</w:t>
            </w:r>
          </w:p>
        </w:tc>
        <w:tc>
          <w:tcPr>
            <w:tcW w:w="3690" w:type="dxa"/>
            <w:tcMar/>
          </w:tcPr>
          <w:p w:rsidR="002164E3" w:rsidP="002164E3" w:rsidRDefault="002164E3" w14:paraId="4A979A06" w14:textId="77777777">
            <w:r>
              <w:t>Submit a CAP after 30 business days of noncompliance. Non-compliance with CAP and AHCCCS will issue a notice to cure. Continued noncompliance will result in sanctions.</w:t>
            </w:r>
          </w:p>
          <w:p w:rsidR="00F1661C" w:rsidP="00DC495A" w:rsidRDefault="00F1661C" w14:paraId="026E36FC" w14:textId="77777777"/>
        </w:tc>
      </w:tr>
    </w:tbl>
    <w:p w:rsidR="00DF29D2" w:rsidRDefault="00DF29D2" w14:paraId="0D42FB0A" w14:textId="77777777"/>
    <w:sectPr w:rsidR="00DF29D2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516B8" w:rsidP="00B516B8" w:rsidRDefault="00B516B8" w14:paraId="630CADF2" w14:textId="77777777">
      <w:pPr>
        <w:spacing w:after="0" w:line="240" w:lineRule="auto"/>
      </w:pPr>
      <w:r>
        <w:separator/>
      </w:r>
    </w:p>
  </w:endnote>
  <w:endnote w:type="continuationSeparator" w:id="0">
    <w:p w:rsidR="00B516B8" w:rsidP="00B516B8" w:rsidRDefault="00B516B8" w14:paraId="17F257A7" w14:textId="77777777">
      <w:pPr>
        <w:spacing w:after="0" w:line="240" w:lineRule="auto"/>
      </w:pPr>
      <w:r>
        <w:continuationSeparator/>
      </w:r>
    </w:p>
  </w:endnote>
  <w:endnote w:type="continuationNotice" w:id="1">
    <w:p w:rsidR="00B96455" w:rsidRDefault="00B96455" w14:paraId="5760222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6AAFDB7" w:rsidTr="46AAFDB7" w14:paraId="330A5560" w14:textId="77777777">
      <w:trPr>
        <w:trHeight w:val="300"/>
      </w:trPr>
      <w:tc>
        <w:tcPr>
          <w:tcW w:w="3120" w:type="dxa"/>
        </w:tcPr>
        <w:p w:rsidR="46AAFDB7" w:rsidP="46AAFDB7" w:rsidRDefault="46AAFDB7" w14:paraId="4E85B624" w14:textId="1C181BC3">
          <w:pPr>
            <w:pStyle w:val="Header"/>
            <w:ind w:left="-115"/>
          </w:pPr>
        </w:p>
      </w:tc>
      <w:tc>
        <w:tcPr>
          <w:tcW w:w="3120" w:type="dxa"/>
        </w:tcPr>
        <w:p w:rsidR="46AAFDB7" w:rsidP="46AAFDB7" w:rsidRDefault="46AAFDB7" w14:paraId="31C820B1" w14:textId="34DB0AE2">
          <w:pPr>
            <w:pStyle w:val="Header"/>
            <w:jc w:val="center"/>
          </w:pPr>
        </w:p>
      </w:tc>
      <w:tc>
        <w:tcPr>
          <w:tcW w:w="3120" w:type="dxa"/>
        </w:tcPr>
        <w:p w:rsidR="46AAFDB7" w:rsidP="46AAFDB7" w:rsidRDefault="46AAFDB7" w14:paraId="722E0C9C" w14:textId="42D12570">
          <w:pPr>
            <w:pStyle w:val="Header"/>
            <w:ind w:right="-115"/>
            <w:jc w:val="right"/>
          </w:pPr>
        </w:p>
      </w:tc>
    </w:tr>
  </w:tbl>
  <w:p w:rsidR="46AAFDB7" w:rsidP="46AAFDB7" w:rsidRDefault="46AAFDB7" w14:paraId="66CAD93F" w14:textId="66996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516B8" w:rsidP="00B516B8" w:rsidRDefault="00B516B8" w14:paraId="6614A349" w14:textId="77777777">
      <w:pPr>
        <w:spacing w:after="0" w:line="240" w:lineRule="auto"/>
      </w:pPr>
      <w:r>
        <w:separator/>
      </w:r>
    </w:p>
  </w:footnote>
  <w:footnote w:type="continuationSeparator" w:id="0">
    <w:p w:rsidR="00B516B8" w:rsidP="00B516B8" w:rsidRDefault="00B516B8" w14:paraId="295E1A79" w14:textId="77777777">
      <w:pPr>
        <w:spacing w:after="0" w:line="240" w:lineRule="auto"/>
      </w:pPr>
      <w:r>
        <w:continuationSeparator/>
      </w:r>
    </w:p>
  </w:footnote>
  <w:footnote w:type="continuationNotice" w:id="1">
    <w:p w:rsidR="00B96455" w:rsidRDefault="00B96455" w14:paraId="3B9E2EA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46AAFDB7" w:rsidP="46AAFDB7" w:rsidRDefault="46AAFDB7" w14:paraId="6CD5E071" w14:textId="72846E96">
    <w:pPr>
      <w:pStyle w:val="Header"/>
      <w:jc w:val="center"/>
    </w:pPr>
    <w:r>
      <w:t xml:space="preserve">YH23-0036 </w:t>
    </w:r>
  </w:p>
  <w:p w:rsidR="00B516B8" w:rsidP="00B516B8" w:rsidRDefault="00B84767" w14:paraId="717DEF83" w14:textId="422AFE02">
    <w:pPr>
      <w:pStyle w:val="Header"/>
      <w:jc w:val="center"/>
    </w:pPr>
    <w:r>
      <w:t>EXHIBIT A</w:t>
    </w:r>
  </w:p>
  <w:p w:rsidR="00B516B8" w:rsidP="00B516B8" w:rsidRDefault="00B516B8" w14:paraId="3B51F6FE" w14:textId="75A7B39A">
    <w:pPr>
      <w:pStyle w:val="Header"/>
      <w:jc w:val="center"/>
    </w:pPr>
    <w:r>
      <w:t>Deliverables and Reporting Requirements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owDh8S6vH4Lfk" int2:id="ieF5wMih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39D"/>
    <w:rsid w:val="00030BCF"/>
    <w:rsid w:val="00060CED"/>
    <w:rsid w:val="000625BF"/>
    <w:rsid w:val="00095ED4"/>
    <w:rsid w:val="00096BDD"/>
    <w:rsid w:val="00097153"/>
    <w:rsid w:val="000A35A9"/>
    <w:rsid w:val="000B434F"/>
    <w:rsid w:val="000B5249"/>
    <w:rsid w:val="0011781C"/>
    <w:rsid w:val="001C1BCE"/>
    <w:rsid w:val="001E0662"/>
    <w:rsid w:val="002164E3"/>
    <w:rsid w:val="00293D5A"/>
    <w:rsid w:val="002E57CE"/>
    <w:rsid w:val="003505D4"/>
    <w:rsid w:val="003609EA"/>
    <w:rsid w:val="0041010F"/>
    <w:rsid w:val="0041194B"/>
    <w:rsid w:val="004148EC"/>
    <w:rsid w:val="00443B2F"/>
    <w:rsid w:val="00470C41"/>
    <w:rsid w:val="004B3465"/>
    <w:rsid w:val="005248D4"/>
    <w:rsid w:val="005407C2"/>
    <w:rsid w:val="0056460A"/>
    <w:rsid w:val="005668CC"/>
    <w:rsid w:val="005B405C"/>
    <w:rsid w:val="005C339D"/>
    <w:rsid w:val="00625FA7"/>
    <w:rsid w:val="0063322D"/>
    <w:rsid w:val="006508BC"/>
    <w:rsid w:val="00674C21"/>
    <w:rsid w:val="0067606B"/>
    <w:rsid w:val="006D5FAC"/>
    <w:rsid w:val="006F3A55"/>
    <w:rsid w:val="0073646A"/>
    <w:rsid w:val="00764A8A"/>
    <w:rsid w:val="007956C4"/>
    <w:rsid w:val="00874708"/>
    <w:rsid w:val="008C2038"/>
    <w:rsid w:val="008C27CB"/>
    <w:rsid w:val="008C3FD0"/>
    <w:rsid w:val="008D1398"/>
    <w:rsid w:val="008F3ED5"/>
    <w:rsid w:val="00953D40"/>
    <w:rsid w:val="00995361"/>
    <w:rsid w:val="009C347F"/>
    <w:rsid w:val="009D235D"/>
    <w:rsid w:val="009F6269"/>
    <w:rsid w:val="00A15A64"/>
    <w:rsid w:val="00A35115"/>
    <w:rsid w:val="00A65B50"/>
    <w:rsid w:val="00AC0F9C"/>
    <w:rsid w:val="00AD0DB8"/>
    <w:rsid w:val="00AF55BB"/>
    <w:rsid w:val="00B516B8"/>
    <w:rsid w:val="00B84767"/>
    <w:rsid w:val="00B96455"/>
    <w:rsid w:val="00B9739E"/>
    <w:rsid w:val="00BC26F8"/>
    <w:rsid w:val="00BE56A7"/>
    <w:rsid w:val="00C3431F"/>
    <w:rsid w:val="00C96751"/>
    <w:rsid w:val="00CA288C"/>
    <w:rsid w:val="00CD4A18"/>
    <w:rsid w:val="00CD5DFB"/>
    <w:rsid w:val="00DB0BF7"/>
    <w:rsid w:val="00DC495A"/>
    <w:rsid w:val="00DF29D2"/>
    <w:rsid w:val="00DF7106"/>
    <w:rsid w:val="00F1661C"/>
    <w:rsid w:val="00F45D90"/>
    <w:rsid w:val="00F731A9"/>
    <w:rsid w:val="00F73A90"/>
    <w:rsid w:val="00F82EBF"/>
    <w:rsid w:val="00FD42A8"/>
    <w:rsid w:val="00FF58B4"/>
    <w:rsid w:val="019E12F9"/>
    <w:rsid w:val="01D32E40"/>
    <w:rsid w:val="024D1E61"/>
    <w:rsid w:val="02E5F737"/>
    <w:rsid w:val="0343A290"/>
    <w:rsid w:val="04534F6C"/>
    <w:rsid w:val="0521A001"/>
    <w:rsid w:val="05223ED1"/>
    <w:rsid w:val="052E6C61"/>
    <w:rsid w:val="05408986"/>
    <w:rsid w:val="055E597F"/>
    <w:rsid w:val="0568586D"/>
    <w:rsid w:val="05EF1FCD"/>
    <w:rsid w:val="0670C5A5"/>
    <w:rsid w:val="0859DF93"/>
    <w:rsid w:val="08738AA9"/>
    <w:rsid w:val="08C70EA7"/>
    <w:rsid w:val="095D7C97"/>
    <w:rsid w:val="09B2E414"/>
    <w:rsid w:val="0A30169F"/>
    <w:rsid w:val="0A6A6574"/>
    <w:rsid w:val="0ABFB21D"/>
    <w:rsid w:val="0BEB5706"/>
    <w:rsid w:val="0CBC4DCC"/>
    <w:rsid w:val="0D2D50B6"/>
    <w:rsid w:val="0D45FB40"/>
    <w:rsid w:val="0E0192A1"/>
    <w:rsid w:val="0E441BA9"/>
    <w:rsid w:val="0E672D45"/>
    <w:rsid w:val="0E80905E"/>
    <w:rsid w:val="0FC9CF77"/>
    <w:rsid w:val="116EAA64"/>
    <w:rsid w:val="117BBC6B"/>
    <w:rsid w:val="121B97B0"/>
    <w:rsid w:val="127AF351"/>
    <w:rsid w:val="12A45300"/>
    <w:rsid w:val="12FE646F"/>
    <w:rsid w:val="149A34D0"/>
    <w:rsid w:val="151F0B2B"/>
    <w:rsid w:val="15A91BD9"/>
    <w:rsid w:val="160A0165"/>
    <w:rsid w:val="17D540C8"/>
    <w:rsid w:val="17EABC6B"/>
    <w:rsid w:val="193E1EA6"/>
    <w:rsid w:val="1A6640AE"/>
    <w:rsid w:val="1A9F13C5"/>
    <w:rsid w:val="1AB727F0"/>
    <w:rsid w:val="1B04A2AB"/>
    <w:rsid w:val="1BEDE58B"/>
    <w:rsid w:val="1C271B8E"/>
    <w:rsid w:val="1C92A5A6"/>
    <w:rsid w:val="1CB79C7D"/>
    <w:rsid w:val="1CDAE253"/>
    <w:rsid w:val="1E161C15"/>
    <w:rsid w:val="201D4F55"/>
    <w:rsid w:val="20EB040D"/>
    <w:rsid w:val="21117126"/>
    <w:rsid w:val="211C83A5"/>
    <w:rsid w:val="2506A920"/>
    <w:rsid w:val="28B709E7"/>
    <w:rsid w:val="28BC1B6B"/>
    <w:rsid w:val="2A8B8F34"/>
    <w:rsid w:val="2B047FA4"/>
    <w:rsid w:val="2B0E5F47"/>
    <w:rsid w:val="2BAC8D12"/>
    <w:rsid w:val="2C275F95"/>
    <w:rsid w:val="2C387B71"/>
    <w:rsid w:val="2C8413D7"/>
    <w:rsid w:val="2D2649A7"/>
    <w:rsid w:val="2E14A6F7"/>
    <w:rsid w:val="2F2E1DC5"/>
    <w:rsid w:val="301D5CEC"/>
    <w:rsid w:val="303CB1CF"/>
    <w:rsid w:val="30457D14"/>
    <w:rsid w:val="3052784C"/>
    <w:rsid w:val="31251971"/>
    <w:rsid w:val="31E0FFA4"/>
    <w:rsid w:val="3246F26F"/>
    <w:rsid w:val="3288FDAA"/>
    <w:rsid w:val="32C1551B"/>
    <w:rsid w:val="32E41E97"/>
    <w:rsid w:val="34054699"/>
    <w:rsid w:val="3468960A"/>
    <w:rsid w:val="36FCFD4C"/>
    <w:rsid w:val="37367A4A"/>
    <w:rsid w:val="373CE75B"/>
    <w:rsid w:val="3896D8B0"/>
    <w:rsid w:val="3AC894F5"/>
    <w:rsid w:val="3BD4C67D"/>
    <w:rsid w:val="3C4F8F7D"/>
    <w:rsid w:val="3CA9B4A9"/>
    <w:rsid w:val="3D12A9DC"/>
    <w:rsid w:val="3E5EADC3"/>
    <w:rsid w:val="3E6E2570"/>
    <w:rsid w:val="3EA34710"/>
    <w:rsid w:val="3EF84C0C"/>
    <w:rsid w:val="401BCE4A"/>
    <w:rsid w:val="412DF0B5"/>
    <w:rsid w:val="41F6867A"/>
    <w:rsid w:val="429B8A0C"/>
    <w:rsid w:val="430C8CF6"/>
    <w:rsid w:val="4365F905"/>
    <w:rsid w:val="4392B086"/>
    <w:rsid w:val="442357E9"/>
    <w:rsid w:val="460161D8"/>
    <w:rsid w:val="46AAFDB7"/>
    <w:rsid w:val="46BEDF2B"/>
    <w:rsid w:val="46BF003B"/>
    <w:rsid w:val="472B9ADA"/>
    <w:rsid w:val="4741D04E"/>
    <w:rsid w:val="48573C49"/>
    <w:rsid w:val="4919DAA8"/>
    <w:rsid w:val="4B55034E"/>
    <w:rsid w:val="4CF0D3AF"/>
    <w:rsid w:val="4DE18C1A"/>
    <w:rsid w:val="4DECAA3F"/>
    <w:rsid w:val="4E3CD4DE"/>
    <w:rsid w:val="4E572D23"/>
    <w:rsid w:val="4F46FB90"/>
    <w:rsid w:val="4FF3DE36"/>
    <w:rsid w:val="508A21A0"/>
    <w:rsid w:val="50F30A7B"/>
    <w:rsid w:val="5183674F"/>
    <w:rsid w:val="518ECDE5"/>
    <w:rsid w:val="51C444D2"/>
    <w:rsid w:val="522894D9"/>
    <w:rsid w:val="524FAA67"/>
    <w:rsid w:val="52B9CA0F"/>
    <w:rsid w:val="52DD05A6"/>
    <w:rsid w:val="531B558C"/>
    <w:rsid w:val="53334353"/>
    <w:rsid w:val="535F2E8C"/>
    <w:rsid w:val="53C3F05C"/>
    <w:rsid w:val="53FD4B56"/>
    <w:rsid w:val="54C66EA7"/>
    <w:rsid w:val="56C3E92E"/>
    <w:rsid w:val="5726EDA8"/>
    <w:rsid w:val="575FE19E"/>
    <w:rsid w:val="58244301"/>
    <w:rsid w:val="58307A9B"/>
    <w:rsid w:val="583446F8"/>
    <w:rsid w:val="583A3A91"/>
    <w:rsid w:val="585FB109"/>
    <w:rsid w:val="587BB944"/>
    <w:rsid w:val="59B62E5A"/>
    <w:rsid w:val="5A978260"/>
    <w:rsid w:val="5BB8D596"/>
    <w:rsid w:val="5CD30751"/>
    <w:rsid w:val="5D5B0FD5"/>
    <w:rsid w:val="5DD17821"/>
    <w:rsid w:val="5E2094B1"/>
    <w:rsid w:val="5E6215F7"/>
    <w:rsid w:val="5E95BE14"/>
    <w:rsid w:val="5FC50BD6"/>
    <w:rsid w:val="606ACB74"/>
    <w:rsid w:val="617B6C37"/>
    <w:rsid w:val="61DF7473"/>
    <w:rsid w:val="63749719"/>
    <w:rsid w:val="638C5B19"/>
    <w:rsid w:val="638D9933"/>
    <w:rsid w:val="63ED593A"/>
    <w:rsid w:val="64FCDD5F"/>
    <w:rsid w:val="65C189AA"/>
    <w:rsid w:val="698DF293"/>
    <w:rsid w:val="6A079475"/>
    <w:rsid w:val="6A3652E3"/>
    <w:rsid w:val="6A6445F4"/>
    <w:rsid w:val="6A76FADB"/>
    <w:rsid w:val="6BE3A2AB"/>
    <w:rsid w:val="6ECE08DA"/>
    <w:rsid w:val="6FA37696"/>
    <w:rsid w:val="6FD0221E"/>
    <w:rsid w:val="715B89D4"/>
    <w:rsid w:val="71FB5BA0"/>
    <w:rsid w:val="73515D03"/>
    <w:rsid w:val="744DCF00"/>
    <w:rsid w:val="747E0FF8"/>
    <w:rsid w:val="74C10CE2"/>
    <w:rsid w:val="74E3F26D"/>
    <w:rsid w:val="762EFAF7"/>
    <w:rsid w:val="77B6C8D4"/>
    <w:rsid w:val="77BAD469"/>
    <w:rsid w:val="781B96EB"/>
    <w:rsid w:val="7866C3C8"/>
    <w:rsid w:val="7A1696AD"/>
    <w:rsid w:val="7ACA5F1B"/>
    <w:rsid w:val="7AD5A94C"/>
    <w:rsid w:val="7AE7030E"/>
    <w:rsid w:val="7B026C1A"/>
    <w:rsid w:val="7C14064D"/>
    <w:rsid w:val="7CBE4833"/>
    <w:rsid w:val="7D5D4687"/>
    <w:rsid w:val="7D8E49C4"/>
    <w:rsid w:val="7E1C167C"/>
    <w:rsid w:val="7E64AD1C"/>
    <w:rsid w:val="7EAD8B2F"/>
    <w:rsid w:val="7EB2F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E8810"/>
  <w15:chartTrackingRefBased/>
  <w15:docId w15:val="{84C510C4-2C1A-4904-8CBB-ADE01B25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339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rsid w:val="005C339D"/>
  </w:style>
  <w:style w:type="character" w:styleId="eop" w:customStyle="1">
    <w:name w:val="eop"/>
    <w:basedOn w:val="DefaultParagraphFont"/>
    <w:rsid w:val="005C339D"/>
  </w:style>
  <w:style w:type="paragraph" w:styleId="paragraph" w:customStyle="1">
    <w:name w:val="paragraph"/>
    <w:basedOn w:val="Normal"/>
    <w:rsid w:val="005C339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16B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516B8"/>
  </w:style>
  <w:style w:type="paragraph" w:styleId="Footer">
    <w:name w:val="footer"/>
    <w:basedOn w:val="Normal"/>
    <w:link w:val="FooterChar"/>
    <w:uiPriority w:val="99"/>
    <w:unhideWhenUsed/>
    <w:rsid w:val="00B516B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51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9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20/10/relationships/intelligence" Target="intelligence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>Leatherwood, John</DisplayName>
        <AccountId>361</AccountId>
        <AccountType/>
      </UserInfo>
      <UserInfo>
        <DisplayName>Thomas, Tracey</DisplayName>
        <AccountId>168</AccountId>
        <AccountType/>
      </UserInfo>
      <UserInfo>
        <DisplayName>Renovato, Celia</DisplayName>
        <AccountId>342</AccountId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C4BF5F-6686-4B01-942A-13DCC157E2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B1318F-2ACC-423D-ADF1-C8702E570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ca15a-3c03-4c1c-87f9-bf4645fde1eb"/>
    <ds:schemaRef ds:uri="1530ef38-e973-40cf-a0e8-43d496c470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F57596-E92C-4794-A8F6-350E79D6BE30}">
  <ds:schemaRefs>
    <ds:schemaRef ds:uri="1faca15a-3c03-4c1c-87f9-bf4645fde1eb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1530ef38-e973-40cf-a0e8-43d496c470d5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Ingalls, Stacy</dc:creator>
  <keywords/>
  <dc:description/>
  <lastModifiedBy>Ingalls, Stacy</lastModifiedBy>
  <revision>7</revision>
  <dcterms:created xsi:type="dcterms:W3CDTF">2022-10-29T01:09:00.0000000Z</dcterms:created>
  <dcterms:modified xsi:type="dcterms:W3CDTF">2022-12-12T21:42:29.2137066Z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